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3209A8" w:rsidRDefault="00EB7871">
      <w:pPr>
        <w:pStyle w:val="pkt"/>
        <w:tabs>
          <w:tab w:val="right" w:pos="9000"/>
        </w:tabs>
        <w:ind w:left="0" w:firstLine="0"/>
      </w:pPr>
      <w:r w:rsidRPr="00B805AF">
        <w:rPr>
          <w:bCs/>
        </w:rPr>
        <w:t>Znak sprawy:</w:t>
      </w:r>
      <w:r w:rsidRPr="003209A8">
        <w:rPr>
          <w:b/>
        </w:rPr>
        <w:t xml:space="preserve"> </w:t>
      </w:r>
      <w:r w:rsidR="0048726A" w:rsidRPr="0048726A">
        <w:rPr>
          <w:b/>
        </w:rPr>
        <w:t>PBP.KP.270.2.2020</w:t>
      </w:r>
      <w:r w:rsidRPr="003209A8">
        <w:tab/>
      </w:r>
      <w:r w:rsidR="0048726A" w:rsidRPr="0048726A">
        <w:t>Kalisz</w:t>
      </w:r>
      <w:r w:rsidRPr="003209A8">
        <w:t xml:space="preserve">, </w:t>
      </w:r>
      <w:r w:rsidR="0048726A" w:rsidRPr="0048726A">
        <w:t>2020-06-1</w:t>
      </w:r>
      <w:r w:rsidR="00193467">
        <w:t>6</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rsidP="005566F5">
      <w:pPr>
        <w:jc w:val="center"/>
        <w:rPr>
          <w:b/>
          <w:sz w:val="28"/>
          <w:szCs w:val="28"/>
        </w:rPr>
      </w:pPr>
      <w:r w:rsidRPr="003209A8">
        <w:rPr>
          <w:b/>
          <w:sz w:val="32"/>
          <w:szCs w:val="32"/>
        </w:rPr>
        <w:t xml:space="preserve"> </w:t>
      </w:r>
      <w:r w:rsidR="005566F5" w:rsidRPr="005566F5">
        <w:rPr>
          <w:b/>
          <w:sz w:val="32"/>
          <w:szCs w:val="32"/>
        </w:rPr>
        <w:t>dostawę i montaż urządzeń klimatyzacji w ramach zadania pn.: „Adaptacja</w:t>
      </w:r>
      <w:r w:rsidR="005566F5">
        <w:rPr>
          <w:b/>
          <w:sz w:val="32"/>
          <w:szCs w:val="32"/>
        </w:rPr>
        <w:t xml:space="preserve"> </w:t>
      </w:r>
      <w:r w:rsidR="005566F5" w:rsidRPr="005566F5">
        <w:rPr>
          <w:b/>
          <w:sz w:val="32"/>
          <w:szCs w:val="32"/>
        </w:rPr>
        <w:t>pomieszczeń hali na potrzeby magazynu Publicznej Biblioteki Pedagogicznej w</w:t>
      </w:r>
      <w:r w:rsidR="005566F5">
        <w:rPr>
          <w:b/>
          <w:sz w:val="32"/>
          <w:szCs w:val="32"/>
        </w:rPr>
        <w:t xml:space="preserve"> </w:t>
      </w:r>
      <w:r w:rsidR="005566F5" w:rsidRPr="005566F5">
        <w:rPr>
          <w:b/>
          <w:sz w:val="32"/>
          <w:szCs w:val="32"/>
        </w:rPr>
        <w:t>Kaliszu”</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Default="00033447" w:rsidP="009838C7">
      <w:pPr>
        <w:jc w:val="both"/>
      </w:pPr>
      <w:r w:rsidRPr="00627ED2">
        <w:t>Postępowanie o udzielenie zamówienia prowadzone jest na podstawie ustawy z dnia 29 stycznia 2004 roku Prawo zamówień publi</w:t>
      </w:r>
      <w:r>
        <w:t xml:space="preserve">cznych </w:t>
      </w:r>
      <w:r w:rsidR="0048726A" w:rsidRPr="0048726A">
        <w:t>(</w:t>
      </w:r>
      <w:proofErr w:type="spellStart"/>
      <w:r w:rsidR="0048726A" w:rsidRPr="0048726A">
        <w:t>t.j</w:t>
      </w:r>
      <w:proofErr w:type="spellEnd"/>
      <w:r w:rsidR="0048726A" w:rsidRPr="0048726A">
        <w:t>. Dz.U.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B805AF" w:rsidRDefault="00B805AF" w:rsidP="009838C7">
      <w:pPr>
        <w:jc w:val="both"/>
      </w:pPr>
    </w:p>
    <w:p w:rsidR="00B805AF" w:rsidRPr="00876900" w:rsidRDefault="00B805AF" w:rsidP="009838C7">
      <w:pPr>
        <w:jc w:val="both"/>
      </w:pPr>
      <w:bookmarkStart w:id="0" w:name="_Hlk37408712"/>
      <w:r w:rsidRPr="00E44CEF">
        <w:t xml:space="preserve">W niniejszym postępowaniu komunikacja między Zamawiającym a Wykonawcami odbywa się </w:t>
      </w:r>
      <w:r w:rsidR="0048726A" w:rsidRPr="00E44CEF">
        <w:t xml:space="preserve"> </w:t>
      </w:r>
      <w:r w:rsidRPr="00E44CEF">
        <w:t xml:space="preserve"> </w:t>
      </w:r>
      <w:r w:rsidR="0048726A" w:rsidRPr="00E44CEF">
        <w:t xml:space="preserve"> </w:t>
      </w:r>
      <w:r w:rsidRPr="00E44CEF">
        <w:t xml:space="preserve"> </w:t>
      </w:r>
      <w:bookmarkEnd w:id="0"/>
      <w:r w:rsidR="0048726A" w:rsidRPr="00E44CEF">
        <w:t xml:space="preserve">za pośrednictwem operatora pocztowego w rozumieniu ustawy z dnia 23 listopada 2012 r. – </w:t>
      </w:r>
      <w:bookmarkStart w:id="1" w:name="_Hlk37748783"/>
      <w:r w:rsidR="0048726A" w:rsidRPr="00E44CEF">
        <w:t>Prawo pocztowe (</w:t>
      </w:r>
      <w:proofErr w:type="spellStart"/>
      <w:r w:rsidR="0048726A" w:rsidRPr="00E44CEF">
        <w:t>t.j</w:t>
      </w:r>
      <w:proofErr w:type="spellEnd"/>
      <w:r w:rsidR="0048726A" w:rsidRPr="00E44CEF">
        <w:t>. Dz. U. z 2019r. poz. 1051 ze zm.)</w:t>
      </w:r>
      <w:bookmarkEnd w:id="1"/>
      <w:r w:rsidR="0048726A" w:rsidRPr="00E44CEF">
        <w:t>, osobiście, za pośrednictwem posłańca, faksu lub przy użyciu środków komunikacji elektronicznej w rozumieniu ustawy z dnia 18 lipca 2002 r. o świadczeniu usług drogą elektroniczną (</w:t>
      </w:r>
      <w:proofErr w:type="spellStart"/>
      <w:r w:rsidR="0048726A" w:rsidRPr="00E44CEF">
        <w:t>t.j</w:t>
      </w:r>
      <w:proofErr w:type="spellEnd"/>
      <w:r w:rsidR="0048726A" w:rsidRPr="00E44CEF">
        <w:t>. Dz. U. z 2019r. poz. 123 ze zm.).</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48726A">
      <w:pPr>
        <w:ind w:left="5940"/>
      </w:pPr>
      <w:r w:rsidRPr="0048726A">
        <w:t>2020-06-1</w:t>
      </w:r>
      <w:r w:rsidR="00193467">
        <w:t>6</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Default="00B33F5D">
      <w:pPr>
        <w:ind w:left="5940"/>
      </w:pPr>
      <w:r>
        <w:t>……………………………..</w:t>
      </w:r>
    </w:p>
    <w:p w:rsidR="00EB7871" w:rsidRPr="0048726A" w:rsidRDefault="00EB7871" w:rsidP="00B33F5D">
      <w:pPr>
        <w:jc w:val="center"/>
        <w:rPr>
          <w:highlight w:val="darkGray"/>
        </w:rPr>
      </w:pPr>
    </w:p>
    <w:p w:rsidR="009838C7" w:rsidRPr="00876900" w:rsidRDefault="00EB7871" w:rsidP="00EE6B68">
      <w:pPr>
        <w:pStyle w:val="Nagwek1"/>
      </w:pPr>
      <w:r w:rsidRPr="003209A8">
        <w:br w:type="page"/>
      </w:r>
      <w:bookmarkStart w:id="2" w:name="_Toc258314242"/>
      <w:r w:rsidR="009838C7" w:rsidRPr="00F52C1D">
        <w:lastRenderedPageBreak/>
        <w:t>Nazwa (firma) oraz adres Zamawiającego</w:t>
      </w:r>
      <w:bookmarkEnd w:id="2"/>
    </w:p>
    <w:p w:rsidR="00B33F5D" w:rsidRPr="00B33F5D" w:rsidRDefault="00B33F5D" w:rsidP="00B33F5D">
      <w:pPr>
        <w:pStyle w:val="pkt"/>
        <w:ind w:left="426" w:firstLine="0"/>
        <w:rPr>
          <w:bCs/>
        </w:rPr>
      </w:pPr>
      <w:r w:rsidRPr="00B33F5D">
        <w:rPr>
          <w:bCs/>
        </w:rPr>
        <w:t xml:space="preserve">Województwo Wielkopolskie </w:t>
      </w:r>
    </w:p>
    <w:p w:rsidR="00B33F5D" w:rsidRPr="00B33F5D" w:rsidRDefault="00B33F5D" w:rsidP="00B33F5D">
      <w:pPr>
        <w:pStyle w:val="pkt"/>
        <w:ind w:left="426" w:firstLine="0"/>
        <w:rPr>
          <w:bCs/>
          <w:szCs w:val="24"/>
        </w:rPr>
      </w:pPr>
      <w:r w:rsidRPr="00B33F5D">
        <w:rPr>
          <w:bCs/>
        </w:rPr>
        <w:t>al. Niepodległości 34; 61-</w:t>
      </w:r>
      <w:r w:rsidRPr="00B33F5D">
        <w:rPr>
          <w:bCs/>
          <w:szCs w:val="24"/>
        </w:rPr>
        <w:t>714 Poznań,</w:t>
      </w:r>
    </w:p>
    <w:p w:rsidR="00B33F5D" w:rsidRPr="002532C1" w:rsidRDefault="00B33F5D" w:rsidP="00B33F5D">
      <w:pPr>
        <w:pStyle w:val="pkt"/>
        <w:ind w:left="426" w:firstLine="0"/>
        <w:rPr>
          <w:b/>
          <w:szCs w:val="24"/>
        </w:rPr>
      </w:pPr>
      <w:r w:rsidRPr="002532C1">
        <w:rPr>
          <w:b/>
          <w:szCs w:val="24"/>
        </w:rPr>
        <w:t xml:space="preserve">Publiczna Biblioteka Pedagogiczna </w:t>
      </w:r>
    </w:p>
    <w:p w:rsidR="00B33F5D" w:rsidRPr="002532C1" w:rsidRDefault="00B33F5D" w:rsidP="00B33F5D">
      <w:pPr>
        <w:pStyle w:val="pkt"/>
        <w:ind w:left="426" w:firstLine="0"/>
        <w:rPr>
          <w:b/>
          <w:szCs w:val="24"/>
        </w:rPr>
      </w:pPr>
      <w:r w:rsidRPr="002532C1">
        <w:rPr>
          <w:b/>
          <w:szCs w:val="24"/>
        </w:rPr>
        <w:t>Książnica Pedagogiczna im. A. Parczewskiego w Kaliszu</w:t>
      </w:r>
    </w:p>
    <w:p w:rsidR="00B33F5D" w:rsidRPr="00B33F5D" w:rsidRDefault="00B33F5D" w:rsidP="00B33F5D">
      <w:pPr>
        <w:pStyle w:val="pkt"/>
        <w:ind w:left="426" w:firstLine="0"/>
        <w:rPr>
          <w:bCs/>
          <w:szCs w:val="24"/>
        </w:rPr>
      </w:pPr>
      <w:r w:rsidRPr="00B33F5D">
        <w:rPr>
          <w:bCs/>
          <w:szCs w:val="24"/>
        </w:rPr>
        <w:t>Ul. Południowa 62 ,</w:t>
      </w:r>
      <w:r w:rsidR="00602D64">
        <w:rPr>
          <w:bCs/>
          <w:szCs w:val="24"/>
        </w:rPr>
        <w:t xml:space="preserve"> </w:t>
      </w:r>
      <w:r w:rsidRPr="00B33F5D">
        <w:rPr>
          <w:bCs/>
          <w:szCs w:val="24"/>
        </w:rPr>
        <w:t>62-800 Kalisz</w:t>
      </w:r>
    </w:p>
    <w:p w:rsidR="008B60B4" w:rsidRPr="00B33F5D" w:rsidRDefault="008B60B4" w:rsidP="00B33F5D">
      <w:pPr>
        <w:pStyle w:val="Tekstpodstawowy"/>
        <w:spacing w:after="0" w:line="276" w:lineRule="auto"/>
        <w:ind w:left="426"/>
        <w:rPr>
          <w:lang w:val="en-GB"/>
        </w:rPr>
      </w:pPr>
      <w:r w:rsidRPr="00B33F5D">
        <w:rPr>
          <w:lang w:val="en-GB"/>
        </w:rPr>
        <w:t xml:space="preserve">Tel.: </w:t>
      </w:r>
      <w:r w:rsidR="00B33F5D" w:rsidRPr="00B33F5D">
        <w:t>62 757 13 21</w:t>
      </w:r>
    </w:p>
    <w:p w:rsidR="000E7443" w:rsidRPr="00B33F5D" w:rsidRDefault="000E7443" w:rsidP="001644FA">
      <w:pPr>
        <w:pStyle w:val="Tekstpodstawowy"/>
        <w:spacing w:after="0" w:line="276" w:lineRule="auto"/>
        <w:ind w:left="360"/>
        <w:rPr>
          <w:lang w:val="en-GB"/>
        </w:rPr>
      </w:pPr>
      <w:r w:rsidRPr="00B33F5D">
        <w:rPr>
          <w:lang w:val="en-GB"/>
        </w:rPr>
        <w:t xml:space="preserve"> e-mail: </w:t>
      </w:r>
      <w:hyperlink r:id="rId8" w:history="1">
        <w:r w:rsidR="00602D64" w:rsidRPr="001279DB">
          <w:rPr>
            <w:rStyle w:val="Hipercze"/>
          </w:rPr>
          <w:t>biblioteka@kp.kalisz.pl</w:t>
        </w:r>
      </w:hyperlink>
      <w:r w:rsidR="00602D64">
        <w:t xml:space="preserve"> </w:t>
      </w:r>
    </w:p>
    <w:p w:rsidR="000E7443" w:rsidRPr="00B33F5D" w:rsidRDefault="000E7443" w:rsidP="001644FA">
      <w:pPr>
        <w:pStyle w:val="Tekstpodstawowy"/>
        <w:spacing w:after="0" w:line="276" w:lineRule="auto"/>
        <w:ind w:left="360"/>
      </w:pPr>
      <w:r w:rsidRPr="00B33F5D">
        <w:rPr>
          <w:lang w:val="en-GB"/>
        </w:rPr>
        <w:t xml:space="preserve"> </w:t>
      </w:r>
      <w:r w:rsidRPr="00B33F5D">
        <w:t xml:space="preserve">adres strony internetowej: </w:t>
      </w:r>
      <w:hyperlink r:id="rId9" w:history="1">
        <w:r w:rsidR="00602D64" w:rsidRPr="001279DB">
          <w:rPr>
            <w:rStyle w:val="Hipercze"/>
          </w:rPr>
          <w:t>www.kp.kalisz.pl</w:t>
        </w:r>
      </w:hyperlink>
      <w:r w:rsidR="00602D64">
        <w:t xml:space="preserve"> </w:t>
      </w:r>
    </w:p>
    <w:p w:rsidR="009838C7" w:rsidRPr="007731F5" w:rsidRDefault="009838C7" w:rsidP="00EE6B68">
      <w:pPr>
        <w:pStyle w:val="Nagwek1"/>
      </w:pPr>
      <w:bookmarkStart w:id="3" w:name="_Toc258314243"/>
      <w:r w:rsidRPr="007731F5">
        <w:t>Tryb udzielenia zamówienia</w:t>
      </w:r>
      <w:bookmarkEnd w:id="3"/>
    </w:p>
    <w:p w:rsidR="00EB7871" w:rsidRPr="001644FA" w:rsidRDefault="009838C7" w:rsidP="009838C7">
      <w:pPr>
        <w:pStyle w:val="Tekstpodstawowywcity"/>
        <w:ind w:left="360" w:firstLine="71"/>
      </w:pPr>
      <w:r w:rsidRPr="00D91376">
        <w:t xml:space="preserve">Postępowanie prowadzone będzie w trybie: </w:t>
      </w:r>
      <w:r w:rsidR="0048726A" w:rsidRPr="0048726A">
        <w:rPr>
          <w:b/>
        </w:rPr>
        <w:t>przetarg nieograniczony</w:t>
      </w:r>
      <w:r w:rsidR="001644FA">
        <w:t>.</w:t>
      </w:r>
    </w:p>
    <w:p w:rsidR="00EB7871" w:rsidRPr="003209A8" w:rsidRDefault="00F23594" w:rsidP="00EE6B68">
      <w:pPr>
        <w:pStyle w:val="Nagwek1"/>
      </w:pPr>
      <w:bookmarkStart w:id="4" w:name="_Toc258314244"/>
      <w:r w:rsidRPr="007731F5">
        <w:t>Opis przedmiotu zamówienia</w:t>
      </w:r>
      <w:bookmarkEnd w:id="4"/>
    </w:p>
    <w:p w:rsidR="008F7292" w:rsidRPr="00D91376" w:rsidRDefault="008F7292" w:rsidP="00EA4425">
      <w:pPr>
        <w:pStyle w:val="Nagwek2"/>
      </w:pPr>
      <w:r w:rsidRPr="00D91376">
        <w:t xml:space="preserve">Przedmiotem zamówienia jest </w:t>
      </w:r>
      <w:r w:rsidR="00104AB2">
        <w:rPr>
          <w:lang w:val="pl-PL"/>
        </w:rPr>
        <w:t>a</w:t>
      </w:r>
      <w:proofErr w:type="spellStart"/>
      <w:r w:rsidR="0048726A" w:rsidRPr="0048726A">
        <w:t>daptacja</w:t>
      </w:r>
      <w:proofErr w:type="spellEnd"/>
      <w:r w:rsidR="0048726A" w:rsidRPr="0048726A">
        <w:t xml:space="preserve"> pomieszczeń hali </w:t>
      </w:r>
      <w:proofErr w:type="spellStart"/>
      <w:r w:rsidR="0048726A" w:rsidRPr="0048726A">
        <w:t>na</w:t>
      </w:r>
      <w:proofErr w:type="spellEnd"/>
      <w:r w:rsidR="0048726A" w:rsidRPr="0048726A">
        <w:t xml:space="preserve"> potrzeby magazynu Publicznej Biblioteki Pedagogicznej w Kaliszu;</w:t>
      </w:r>
      <w:r w:rsidR="00EA4425">
        <w:rPr>
          <w:lang w:val="pl-PL"/>
        </w:rPr>
        <w:t xml:space="preserve"> </w:t>
      </w:r>
      <w:r w:rsidR="0048726A" w:rsidRPr="0048726A">
        <w:t>dostawa i montaż urządzeń klimatyzacji</w:t>
      </w:r>
      <w:r w:rsidRPr="00D91376">
        <w:t>.</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51"/>
      </w:tblGrid>
      <w:tr w:rsidR="0048726A" w:rsidRPr="00D91376" w:rsidTr="009345BB">
        <w:tc>
          <w:tcPr>
            <w:tcW w:w="8651" w:type="dxa"/>
          </w:tcPr>
          <w:p w:rsidR="0048726A" w:rsidRPr="00D91376" w:rsidRDefault="0048726A" w:rsidP="009345BB">
            <w:pPr>
              <w:pStyle w:val="Tekstpodstawowy"/>
              <w:spacing w:before="80"/>
              <w:rPr>
                <w:b/>
              </w:rPr>
            </w:pPr>
            <w:r w:rsidRPr="00D91376">
              <w:rPr>
                <w:b/>
              </w:rPr>
              <w:t xml:space="preserve">Wspólny Słownik Zamówień: </w:t>
            </w:r>
            <w:r w:rsidRPr="0048726A">
              <w:t>45331200-8 - Instalowanie urządzeń wentylacyjnych i klimatyzacyjnych</w:t>
            </w:r>
            <w:r w:rsidRPr="00D91376">
              <w:t xml:space="preserve"> </w:t>
            </w:r>
          </w:p>
          <w:p w:rsidR="0048726A" w:rsidRPr="0048726A" w:rsidRDefault="0048726A" w:rsidP="00104AB2">
            <w:pPr>
              <w:pStyle w:val="Tekstpodstawowy"/>
              <w:jc w:val="both"/>
            </w:pPr>
            <w:r w:rsidRPr="0048726A">
              <w:t>Przedmiotem zamówienia jest dostawa i montaż urządzeń klimatyzacji w ramach zadania inwestycyjnego: adaptacja pomieszczeń hali na potrzeby magazynu Publicznej Biblioteki Pedagogicznej w Kaliszu;</w:t>
            </w:r>
          </w:p>
          <w:p w:rsidR="0048726A" w:rsidRDefault="0048726A" w:rsidP="002532C1">
            <w:pPr>
              <w:pStyle w:val="Tekstpodstawowy"/>
              <w:jc w:val="both"/>
            </w:pPr>
            <w:r w:rsidRPr="0048726A">
              <w:t xml:space="preserve">Szczegółowy opis przedmiotu zamówienia został zawarty w załącznikach do </w:t>
            </w:r>
            <w:proofErr w:type="spellStart"/>
            <w:r w:rsidRPr="0048726A">
              <w:t>siwz</w:t>
            </w:r>
            <w:proofErr w:type="spellEnd"/>
            <w:r w:rsidRPr="0048726A">
              <w:t xml:space="preserve">: przedmiar robót, OPZ - Opis instalacja klimatyzacji, </w:t>
            </w:r>
            <w:proofErr w:type="spellStart"/>
            <w:r w:rsidRPr="0048726A">
              <w:t>STWiOR</w:t>
            </w:r>
            <w:proofErr w:type="spellEnd"/>
            <w:r w:rsidRPr="0048726A">
              <w:t xml:space="preserve"> oraz rysunkach KL 1 - KL4.</w:t>
            </w:r>
          </w:p>
          <w:p w:rsidR="008715B2" w:rsidRPr="00485C71" w:rsidRDefault="008715B2" w:rsidP="008715B2">
            <w:pPr>
              <w:pStyle w:val="Tekstpodstawowy"/>
              <w:jc w:val="both"/>
            </w:pPr>
          </w:p>
          <w:p w:rsidR="008715B2" w:rsidRPr="00485C71" w:rsidRDefault="008715B2" w:rsidP="008715B2">
            <w:pPr>
              <w:pStyle w:val="Tekstpodstawowy"/>
              <w:jc w:val="both"/>
            </w:pPr>
            <w:r w:rsidRPr="00485C71">
              <w:t xml:space="preserve">1. Wykonawca zobowiązany jest do wykonania przedmiotu zamówienia zgodnie ze złożoną ofertą,  wymaganiami SIWZ, zawartą umową, w zgodności z przepisami i obowiązującymi w tym zakresie normami budowlanymi, wiedzą techniczną, zasadami sztuki budowlanej oraz Dokumentacją Projektową stanowiącą załącznik do SIWZ. </w:t>
            </w:r>
          </w:p>
          <w:p w:rsidR="008715B2" w:rsidRPr="00485C71" w:rsidRDefault="008715B2" w:rsidP="008715B2">
            <w:pPr>
              <w:pStyle w:val="Tekstpodstawowy"/>
              <w:jc w:val="both"/>
            </w:pPr>
            <w:r w:rsidRPr="00485C71">
              <w:t>2. Wymagania dotyczące przedmiotu zamówienia:</w:t>
            </w:r>
          </w:p>
          <w:p w:rsidR="008715B2" w:rsidRPr="00485C71" w:rsidRDefault="008715B2" w:rsidP="008715B2">
            <w:pPr>
              <w:pStyle w:val="Tekstpodstawowy"/>
              <w:jc w:val="both"/>
            </w:pPr>
            <w:r w:rsidRPr="00485C71">
              <w:t>1) Wykonawca odpowiedzialny jest za całokształt, w tym: za przebieg i terminowe wykonanie zamówienia, za jakość, zgodność z warunkami technicznymi i jakościowymi - określonymi dla przedmiotu zamówienia, spełnienie innych wymagań wynikających z obowiązujących przepisów prawa. Wykonawca ponosi pełną odpowiedzialność za realizację robót budowlanych, a w przypadku wykonania ich niezgodnie z ustawą Prawo budowlane lub uszkodzeniem obiektu - jest zobowiązany do przywrócenia stanu pierwotnego i usunięcia powstałych usterek na własny koszt,</w:t>
            </w:r>
          </w:p>
          <w:p w:rsidR="008715B2" w:rsidRPr="00485C71" w:rsidRDefault="008715B2" w:rsidP="008715B2">
            <w:pPr>
              <w:pStyle w:val="Tekstpodstawowy"/>
              <w:jc w:val="both"/>
            </w:pPr>
            <w:r w:rsidRPr="00485C71">
              <w:t xml:space="preserve">2) przy wykonywaniu robót budowlanych należy stosować wyroby, które zostały dopuszczone do obrotu oraz powszechnego lub jednostkowego stosowania w budownictwie zgodnie z przepisami ustawy z dnia 16 kwietnia 2004 r. o wyrobach budowlanych (Dz. U. z 2019 r. poz. 266 z </w:t>
            </w:r>
            <w:proofErr w:type="spellStart"/>
            <w:r w:rsidRPr="00485C71">
              <w:t>późn</w:t>
            </w:r>
            <w:proofErr w:type="spellEnd"/>
            <w:r w:rsidRPr="00485C71">
              <w:t xml:space="preserve">. zm.), oznakowane symbolem CE, umieszczone w określonym przez Komisję Europejską wykazie materiałów budowlanych, dla których producent wydał deklarację zgodności z Polskimi Normami, </w:t>
            </w:r>
            <w:r w:rsidRPr="00485C71">
              <w:lastRenderedPageBreak/>
              <w:t>które uzyskały aprobatę techniczną oraz europejskimi aprobatami technicznymi. Wszystkie niezbędne elementy powinny być wykonane zgodnie z obowiązującymi normami i przepisami prawa budowlanego,</w:t>
            </w:r>
          </w:p>
          <w:p w:rsidR="008715B2" w:rsidRPr="00485C71" w:rsidRDefault="008715B2" w:rsidP="008715B2">
            <w:pPr>
              <w:pStyle w:val="Tekstpodstawowy"/>
              <w:jc w:val="both"/>
            </w:pPr>
            <w:r w:rsidRPr="00485C71">
              <w:t>3) obiekt musi być dostępny dla wszystkich jego użytkowników, w tym musi spełniać wszystkie wymagania w zakresie dostępności dla osób niepełnosprawnych,</w:t>
            </w:r>
          </w:p>
          <w:p w:rsidR="008715B2" w:rsidRPr="00485C71" w:rsidRDefault="008715B2" w:rsidP="008715B2">
            <w:pPr>
              <w:pStyle w:val="Tekstpodstawowy"/>
              <w:jc w:val="both"/>
            </w:pPr>
            <w:r w:rsidRPr="00485C71">
              <w:t>4) Wykonawca zobowiązany jest uzyskać decyzję zezwalającą na zajęcie pasa drogowego niezbędnego dla realizacji robót budowlanych  - w razie zaistnienia takiej konieczności.</w:t>
            </w:r>
          </w:p>
          <w:p w:rsidR="008715B2" w:rsidRPr="00485C71" w:rsidRDefault="008715B2" w:rsidP="008715B2">
            <w:pPr>
              <w:pStyle w:val="Tekstpodstawowy"/>
              <w:jc w:val="both"/>
            </w:pPr>
          </w:p>
          <w:p w:rsidR="008715B2" w:rsidRPr="00485C71" w:rsidRDefault="008715B2" w:rsidP="008715B2">
            <w:pPr>
              <w:pStyle w:val="Tekstpodstawowy"/>
              <w:jc w:val="both"/>
            </w:pPr>
            <w:r w:rsidRPr="00485C71">
              <w:t>Przedmiary robót mają wyłącznie charakter pomocniczy. Mając na uwadze, że w niniejszym postępowaniu przyjęto cenę ryczałtową za wykonanie przedmiotu zamówienia, wykonawca przygotuje ofertę na podstawie projektów budowlanych, specyfikacji technicznych wykonania i odbioru robót oraz przedmiaru robót, stanowiących załączniki do SIWZ.</w:t>
            </w:r>
          </w:p>
          <w:p w:rsidR="008715B2" w:rsidRPr="00485C71" w:rsidRDefault="008715B2" w:rsidP="008715B2">
            <w:pPr>
              <w:pStyle w:val="Tekstpodstawowy"/>
              <w:jc w:val="both"/>
            </w:pPr>
            <w:r w:rsidRPr="00485C71">
              <w:t xml:space="preserve">Jeżeli w załącznikach do niniejszej SIWZ zostało wskazane pochodzenie (marka, znak towarowy, producent, dostawca) materiałów, należy je traktować jako przykładowe, mające na celu doprecyzowanie przedmiotu zamówienia oraz określające standard techniczny i jakościowy. Zamawiający dopuszcza oferowanie materiałów lub rozwiązań równoważnych, zgodnie z art. 30 ust. 5 </w:t>
            </w:r>
            <w:proofErr w:type="spellStart"/>
            <w:r w:rsidRPr="00485C71">
              <w:t>Pzp</w:t>
            </w:r>
            <w:proofErr w:type="spellEnd"/>
            <w:r w:rsidRPr="00485C71">
              <w:t>, pod warunkiem, że zagwarantują one uzyskanie parametrów technicznych nie gorszych od założonych w wyżej wymienionych dokumentach.</w:t>
            </w:r>
          </w:p>
          <w:p w:rsidR="008715B2" w:rsidRPr="00485C71" w:rsidRDefault="008715B2" w:rsidP="008715B2">
            <w:pPr>
              <w:pStyle w:val="Tekstpodstawowy"/>
              <w:jc w:val="both"/>
            </w:pPr>
            <w:r w:rsidRPr="00485C71">
              <w:t>Wykonawca, który zdecyduje się stosować urządzenia i materiały równoważne opisywane w dokumentacji, obowiązany jest wykazać, że oferowane przez niego urządzenia  i materiały spełniają wymagania określone przez Zamawiającego. Zamawiający informuje także, że w sytuacji, gdy proponowane przez Wykonawcę materiały i urządzenia zamienne inne niż określone w dokumentacji posiadać będą parametry techniczne, funkcjonalne   i jakościowe gorsze od określonych w dokumentacji, spowoduje to uznanie przez Zamawiającego, że złożona oferta nie odpowiada treści SIWZ w zakresie opisu przedmiotu zamówienia, dalej zostanie odrzucona.</w:t>
            </w:r>
          </w:p>
          <w:p w:rsidR="008715B2" w:rsidRPr="00485C71" w:rsidRDefault="008715B2" w:rsidP="008715B2">
            <w:pPr>
              <w:pStyle w:val="Tekstpodstawowy"/>
              <w:jc w:val="both"/>
            </w:pPr>
          </w:p>
          <w:p w:rsidR="008715B2" w:rsidRPr="00485C71" w:rsidRDefault="008715B2" w:rsidP="008715B2">
            <w:pPr>
              <w:pStyle w:val="Tekstpodstawowy"/>
              <w:jc w:val="both"/>
            </w:pPr>
            <w:r w:rsidRPr="00485C71">
              <w:t>Wszystkie materiały oraz urządzenia użyte do wykonania przedmiotu zamówienia stosowane przez Wykonawcę muszą posiadać stosowne, wymagane przepisami prawa atesty, aprobaty techniczne, spełniać wymagane przepisami normy, posiadać wymagane dopuszczenia do obrotu gospodarczego, wszystkie roboty Wykonawca winien wykonać zgodnie ze sztuką budowlaną oraz obowiązującymi przepisami, przede wszystkim zgodnie z:</w:t>
            </w:r>
          </w:p>
          <w:p w:rsidR="008715B2" w:rsidRPr="00485C71" w:rsidRDefault="008715B2" w:rsidP="008715B2">
            <w:pPr>
              <w:pStyle w:val="Tekstpodstawowy"/>
              <w:jc w:val="both"/>
            </w:pPr>
          </w:p>
          <w:p w:rsidR="008715B2" w:rsidRPr="00485C71" w:rsidRDefault="008715B2" w:rsidP="008715B2">
            <w:pPr>
              <w:pStyle w:val="Tekstpodstawowy"/>
              <w:jc w:val="both"/>
            </w:pPr>
            <w:r w:rsidRPr="00485C71">
              <w:t>- Ustawą z dnia 07.07.1994r. Prawo Budowlane (Dz. U. z 2019r., poz. 1186 j.t.) i przepisami wykonawczymi do niniejszej ustawy,</w:t>
            </w:r>
          </w:p>
          <w:p w:rsidR="008715B2" w:rsidRPr="00485C71" w:rsidRDefault="008715B2" w:rsidP="008715B2">
            <w:pPr>
              <w:pStyle w:val="Tekstpodstawowy"/>
              <w:jc w:val="both"/>
            </w:pPr>
            <w:r w:rsidRPr="00485C71">
              <w:t xml:space="preserve">- Ustawą z dnia 21 marca 1985r. o drogach publicznych (Dz. U. z 2018 r., poz. 2086 z późniejszymi zmianami), </w:t>
            </w:r>
          </w:p>
          <w:p w:rsidR="008715B2" w:rsidRPr="00485C71" w:rsidRDefault="008715B2" w:rsidP="008715B2">
            <w:pPr>
              <w:pStyle w:val="Tekstpodstawowy"/>
              <w:jc w:val="both"/>
            </w:pPr>
            <w:r w:rsidRPr="00485C71">
              <w:t xml:space="preserve">- Rozporządzeniem Ministra Infrastruktury z dnia 6 lutego 2003r. w sprawie bezpieczeństwa i higieny pracy podczas wykonywania robót budowlanych (Dz. U. z </w:t>
            </w:r>
            <w:r w:rsidRPr="00485C71">
              <w:lastRenderedPageBreak/>
              <w:t>2003r.Nr 47, poz. 401)</w:t>
            </w:r>
          </w:p>
          <w:p w:rsidR="008715B2" w:rsidRPr="00485C71" w:rsidRDefault="008715B2" w:rsidP="008715B2">
            <w:pPr>
              <w:pStyle w:val="Tekstpodstawowy"/>
              <w:jc w:val="both"/>
            </w:pPr>
            <w:r w:rsidRPr="00485C71">
              <w:t>- Rozporządzeniem Ministra Infrastruktury z dnia 2 września 2004r w sprawie szczegółowego zakresu i formy dokumentacji projektowej, specyfikacji technicznych wykonania i odbioru robót budowlanych oraz programu funkcjonalno-użytkowego (Dz.U. z 2004r. Nr 202, poz. 2072).</w:t>
            </w:r>
          </w:p>
          <w:p w:rsidR="008715B2" w:rsidRPr="00485C71" w:rsidRDefault="008715B2" w:rsidP="008715B2">
            <w:pPr>
              <w:pStyle w:val="Tekstpodstawowy"/>
              <w:jc w:val="both"/>
            </w:pPr>
            <w:r w:rsidRPr="00485C71">
              <w:t>- Rozporządzeniem Ministra Infrastruktury z dnia 23 czerwca 2003r. w sprawie informacji dotyczącej bezpieczeństwa i ochrony zdrowia oraz planu bezpieczeństwa i ochrony zdrowia (Dz. U. z 2003r. Nr 120, poz. 1126,</w:t>
            </w:r>
          </w:p>
          <w:p w:rsidR="008715B2" w:rsidRPr="00485C71" w:rsidRDefault="008715B2" w:rsidP="008715B2">
            <w:pPr>
              <w:pStyle w:val="Tekstpodstawowy"/>
              <w:jc w:val="both"/>
            </w:pPr>
            <w:r w:rsidRPr="00485C71">
              <w:t>- Ustawą z dnia 27.04.2004r.o wyrobach budowlanych (Dz. U. z 2019r., poz. 266).</w:t>
            </w:r>
          </w:p>
          <w:p w:rsidR="008715B2" w:rsidRPr="00485C71" w:rsidRDefault="008715B2" w:rsidP="008715B2">
            <w:pPr>
              <w:pStyle w:val="Tekstpodstawowy"/>
              <w:jc w:val="both"/>
            </w:pPr>
          </w:p>
          <w:p w:rsidR="008715B2" w:rsidRPr="00485C71" w:rsidRDefault="008715B2" w:rsidP="008715B2">
            <w:pPr>
              <w:pStyle w:val="Tekstpodstawowy"/>
              <w:jc w:val="both"/>
            </w:pPr>
            <w:r w:rsidRPr="00485C71">
              <w:t>Wymagania dodatkowe:</w:t>
            </w:r>
          </w:p>
          <w:p w:rsidR="008715B2" w:rsidRPr="00485C71" w:rsidRDefault="008715B2" w:rsidP="008715B2">
            <w:pPr>
              <w:pStyle w:val="Tekstpodstawowy"/>
              <w:jc w:val="both"/>
            </w:pPr>
            <w:r w:rsidRPr="00485C71">
              <w:t>Wykonawca w ramach zadania podejmie wszelkie niezbędne działania, mające na celu zapewnienie pełnego bezpieczeństwa personelu i petentów w trakcie realizacji umowy.</w:t>
            </w:r>
          </w:p>
          <w:p w:rsidR="008715B2" w:rsidRPr="00485C71" w:rsidRDefault="008715B2" w:rsidP="008715B2">
            <w:pPr>
              <w:pStyle w:val="Tekstpodstawowy"/>
              <w:jc w:val="both"/>
            </w:pPr>
            <w:r w:rsidRPr="00485C71">
              <w:t xml:space="preserve"> </w:t>
            </w:r>
          </w:p>
          <w:p w:rsidR="008715B2" w:rsidRPr="00485C71" w:rsidRDefault="008715B2" w:rsidP="008715B2">
            <w:pPr>
              <w:pStyle w:val="Tekstpodstawowy"/>
              <w:jc w:val="both"/>
            </w:pPr>
            <w:r w:rsidRPr="00485C71">
              <w:t>Prace budowlane powodujące nadmierny hałas np. kucie, wyburzenia itp. prowadzone będą w czasie nie kolidującym z przebywaniem osób w bezpośrednim obszarze prowadzonych robót, po wcześniejszym uzgodnieniu ram czasowych z zamawiającym.</w:t>
            </w:r>
          </w:p>
          <w:p w:rsidR="008715B2" w:rsidRPr="00485C71" w:rsidRDefault="008715B2" w:rsidP="008715B2">
            <w:pPr>
              <w:pStyle w:val="Tekstpodstawowy"/>
              <w:jc w:val="both"/>
            </w:pPr>
            <w:r w:rsidRPr="00485C71">
              <w:t>Wykonawca odpowiedzialny jest za należytą czystość pasa drogowego i chodnika w obrębie wjazdu na teren budowy. Ewentualne uszkodzenia pasa drogowego, chodnika, wykonawca naprawi bez zbędnej zwłoki w ramach umowy.</w:t>
            </w:r>
          </w:p>
          <w:p w:rsidR="008715B2" w:rsidRPr="00485C71" w:rsidRDefault="008715B2" w:rsidP="008715B2">
            <w:pPr>
              <w:pStyle w:val="Tekstpodstawowy"/>
              <w:jc w:val="both"/>
            </w:pPr>
            <w:r w:rsidRPr="00485C71">
              <w:t>Wszelkie wymagane projekty wykonawcze i powykonawcze opracuje, uzgodni i umocuje prawnie Wykonawca w ramach realizacji przedmiotu zamówienia.</w:t>
            </w:r>
          </w:p>
          <w:p w:rsidR="008715B2" w:rsidRPr="00485C71" w:rsidRDefault="008715B2" w:rsidP="008715B2">
            <w:pPr>
              <w:pStyle w:val="Tekstpodstawowy"/>
              <w:jc w:val="both"/>
            </w:pPr>
            <w:r w:rsidRPr="00485C71">
              <w:t>Dzieło musi być wykonane kompletnie z punktu widzenia celu, któremu ma służyć.</w:t>
            </w:r>
          </w:p>
          <w:p w:rsidR="008715B2" w:rsidRPr="00D91376" w:rsidRDefault="008715B2" w:rsidP="008715B2">
            <w:pPr>
              <w:pStyle w:val="Tekstpodstawowy"/>
              <w:jc w:val="both"/>
            </w:pPr>
            <w:r w:rsidRPr="00485C71">
              <w:t>Zamawiający wymaga, aby wykonawca sporządził odrębne uproszczone kosztorysy ofertowe - w zakresie wyznaczonym w poszczególnych przedmiarach robót.</w:t>
            </w:r>
          </w:p>
          <w:p w:rsidR="008715B2" w:rsidRDefault="008715B2" w:rsidP="008715B2"/>
          <w:p w:rsidR="0048726A" w:rsidRPr="00D91376" w:rsidRDefault="0048726A" w:rsidP="009345BB">
            <w:pPr>
              <w:pStyle w:val="Tekstpodstawowy"/>
            </w:pPr>
            <w:r w:rsidRPr="0048726A">
              <w:rPr>
                <w:b/>
              </w:rPr>
              <w:t>Zamawiający dopuszcza składanie ofert równoważnych</w:t>
            </w:r>
          </w:p>
          <w:p w:rsidR="0048726A" w:rsidRPr="004C3FCD" w:rsidRDefault="0048726A" w:rsidP="009345BB">
            <w:pPr>
              <w:pStyle w:val="Tekstpodstawowy"/>
            </w:pPr>
            <w:r w:rsidRPr="0048726A">
              <w:rPr>
                <w:b/>
              </w:rPr>
              <w:t>Zamawiający nie dopuszcza składania ofert wariantowych</w:t>
            </w:r>
            <w:r>
              <w:t>.</w:t>
            </w: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48726A" w:rsidRDefault="0048726A" w:rsidP="0048726A">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48726A" w:rsidRDefault="0048726A" w:rsidP="0048726A">
      <w:pPr>
        <w:pStyle w:val="Nagwek2"/>
        <w:numPr>
          <w:ilvl w:val="0"/>
          <w:numId w:val="0"/>
        </w:numPr>
        <w:ind w:left="680"/>
        <w:rPr>
          <w:color w:val="auto"/>
        </w:rPr>
      </w:pPr>
      <w:r w:rsidRPr="0048726A">
        <w:t xml:space="preserve">Na podstawie art. 29 ust. 3a ustawy </w:t>
      </w:r>
      <w:proofErr w:type="spellStart"/>
      <w:r w:rsidRPr="0048726A">
        <w:t>Pzp</w:t>
      </w:r>
      <w:proofErr w:type="spellEnd"/>
      <w:r w:rsidRPr="0048726A">
        <w:t xml:space="preserve">, w związku z art. 36 ust. 2 </w:t>
      </w:r>
      <w:proofErr w:type="spellStart"/>
      <w:r w:rsidRPr="0048726A">
        <w:t>pkt</w:t>
      </w:r>
      <w:proofErr w:type="spellEnd"/>
      <w:r w:rsidRPr="0048726A">
        <w:t xml:space="preserve"> 8a ustawy </w:t>
      </w:r>
      <w:proofErr w:type="spellStart"/>
      <w:r w:rsidRPr="0048726A">
        <w:t>Pzp</w:t>
      </w:r>
      <w:proofErr w:type="spellEnd"/>
      <w:r w:rsidRPr="0048726A">
        <w:t>, Zamawiający wymaga, aby czynności polegające na bezpośrednim, fizycznym wykonywaniu robót budowlanych w zakresie realizacji niniejszego zamówienia wykonywane były przez osoby zatrudnione przez Wykonawcę lub podwykonawcę na podstawie umowy o pracę w rozumieniu art. 22 § 1 ustawy z dnia 26 czerwca 1974 r. - Kodeks pracy (Dz. U. 2019 poz. 1040).</w:t>
      </w:r>
    </w:p>
    <w:p w:rsidR="00F23594" w:rsidRDefault="00F23594" w:rsidP="00A43AEE">
      <w:pPr>
        <w:pStyle w:val="Nagwek2"/>
      </w:pPr>
      <w:r>
        <w:t xml:space="preserve">Miejsce </w:t>
      </w:r>
      <w:r w:rsidR="008715B2">
        <w:rPr>
          <w:lang w:val="pl-PL"/>
        </w:rPr>
        <w:t xml:space="preserve">składania ofert i </w:t>
      </w:r>
      <w:r>
        <w:t>realizacji:</w:t>
      </w:r>
      <w:r w:rsidR="0040419B">
        <w:t xml:space="preserve"> </w:t>
      </w:r>
      <w:r w:rsidR="0048726A" w:rsidRPr="0048726A">
        <w:t>Publiczna Biblioteka Pedagogiczna Książnica Pedagogiczna im. A.</w:t>
      </w:r>
      <w:r w:rsidR="008715B2">
        <w:rPr>
          <w:lang w:val="pl-PL"/>
        </w:rPr>
        <w:t xml:space="preserve"> </w:t>
      </w:r>
      <w:r w:rsidR="0048726A" w:rsidRPr="0048726A">
        <w:t>Parczewskiego w Kaliszu</w:t>
      </w:r>
      <w:r w:rsidR="00602D64">
        <w:rPr>
          <w:lang w:val="pl-PL"/>
        </w:rPr>
        <w:t>,</w:t>
      </w:r>
      <w:r w:rsidR="0048726A" w:rsidRPr="0048726A">
        <w:t xml:space="preserve"> ul. Południowa 62; 62-800 Kalisz</w:t>
      </w:r>
      <w:r w:rsidR="0040419B">
        <w:t>.</w:t>
      </w:r>
    </w:p>
    <w:p w:rsidR="00A2369F" w:rsidRPr="000B08A9" w:rsidRDefault="00A2369F" w:rsidP="00EE6B68">
      <w:pPr>
        <w:pStyle w:val="Nagwek1"/>
      </w:pPr>
      <w:bookmarkStart w:id="5" w:name="_Toc258314245"/>
      <w:r w:rsidRPr="007C4CE2">
        <w:lastRenderedPageBreak/>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5"/>
      <w:r w:rsidR="005D0A27">
        <w:rPr>
          <w:lang w:val="pl-PL"/>
        </w:rPr>
        <w:t>.</w:t>
      </w:r>
      <w:r w:rsidRPr="000B08A9">
        <w:t xml:space="preserve"> </w:t>
      </w:r>
    </w:p>
    <w:p w:rsidR="00EB7871" w:rsidRPr="000B08A9" w:rsidRDefault="0048726A"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 xml:space="preserve">o których mowa w art. 67 ust. 1 pkt 6 i 7 lub art. 134 ust. 6 </w:t>
      </w:r>
      <w:proofErr w:type="spellStart"/>
      <w:r w:rsidRPr="00370A37">
        <w:t>pkt</w:t>
      </w:r>
      <w:proofErr w:type="spellEnd"/>
      <w:r w:rsidRPr="00370A37">
        <w:t xml:space="preserve"> 3</w:t>
      </w:r>
      <w:r>
        <w:rPr>
          <w:lang w:val="pl-PL"/>
        </w:rPr>
        <w:t xml:space="preserve"> ustawy </w:t>
      </w:r>
      <w:proofErr w:type="spellStart"/>
      <w:r>
        <w:rPr>
          <w:lang w:val="pl-PL"/>
        </w:rPr>
        <w:t>Pzp</w:t>
      </w:r>
      <w:proofErr w:type="spellEnd"/>
      <w:r w:rsidRPr="000B08A9">
        <w:t>.</w:t>
      </w:r>
    </w:p>
    <w:p w:rsidR="00EB7871" w:rsidRPr="003209A8" w:rsidRDefault="00A2369F" w:rsidP="00EE6B68">
      <w:pPr>
        <w:pStyle w:val="Nagwek1"/>
      </w:pPr>
      <w:bookmarkStart w:id="6" w:name="_Toc258314246"/>
      <w:r w:rsidRPr="007731F5">
        <w:t>Termin wykonania zamówienia</w:t>
      </w:r>
      <w:bookmarkEnd w:id="6"/>
    </w:p>
    <w:p w:rsidR="00EB7871" w:rsidRPr="003209A8" w:rsidRDefault="00EB7871" w:rsidP="00A43AEE">
      <w:pPr>
        <w:pStyle w:val="Nagwek2"/>
        <w:rPr>
          <w:b/>
        </w:rPr>
      </w:pPr>
      <w:r w:rsidRPr="003209A8">
        <w:t>Zamówienie musi zostać zrealizowane w terminie:</w:t>
      </w:r>
      <w:r w:rsidR="0040419B">
        <w:t xml:space="preserve"> </w:t>
      </w:r>
      <w:r w:rsidR="0048726A" w:rsidRPr="00193467">
        <w:rPr>
          <w:b/>
          <w:bCs w:val="0"/>
        </w:rPr>
        <w:t>30 dni</w:t>
      </w:r>
      <w:r w:rsidR="0048726A" w:rsidRPr="0048726A">
        <w:t xml:space="preserve"> od daty udzielenia zamówienia</w:t>
      </w:r>
    </w:p>
    <w:p w:rsidR="00A2369F" w:rsidRPr="00876900" w:rsidRDefault="00A2369F" w:rsidP="00EE6B68">
      <w:pPr>
        <w:pStyle w:val="Nagwek1"/>
      </w:pPr>
      <w:bookmarkStart w:id="7" w:name="_Toc258314247"/>
      <w:r w:rsidRPr="004A65BB">
        <w:t>Warunki udziału w postępowaniu</w:t>
      </w:r>
      <w:bookmarkEnd w:id="7"/>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48726A" w:rsidRPr="00CD4B52" w:rsidTr="009345BB">
        <w:tc>
          <w:tcPr>
            <w:tcW w:w="720" w:type="dxa"/>
            <w:tcBorders>
              <w:top w:val="single" w:sz="4" w:space="0" w:color="auto"/>
              <w:left w:val="single" w:sz="4" w:space="0" w:color="auto"/>
              <w:bottom w:val="single" w:sz="4" w:space="0" w:color="auto"/>
              <w:right w:val="single" w:sz="4" w:space="0" w:color="auto"/>
            </w:tcBorders>
            <w:vAlign w:val="center"/>
            <w:hideMark/>
          </w:tcPr>
          <w:p w:rsidR="0048726A" w:rsidRPr="00EA53ED" w:rsidRDefault="0048726A" w:rsidP="009345BB">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48726A" w:rsidRPr="00EA53ED" w:rsidRDefault="0048726A" w:rsidP="009345BB">
            <w:pPr>
              <w:spacing w:before="60" w:after="120"/>
              <w:rPr>
                <w:sz w:val="20"/>
                <w:szCs w:val="20"/>
              </w:rPr>
            </w:pPr>
            <w:r w:rsidRPr="00EA53ED">
              <w:rPr>
                <w:b/>
                <w:sz w:val="20"/>
                <w:szCs w:val="20"/>
              </w:rPr>
              <w:t>Warunki udziału w postępowaniu</w:t>
            </w:r>
          </w:p>
        </w:tc>
      </w:tr>
      <w:tr w:rsidR="0048726A" w:rsidRPr="00CD4B52" w:rsidTr="009345BB">
        <w:tc>
          <w:tcPr>
            <w:tcW w:w="720" w:type="dxa"/>
            <w:tcBorders>
              <w:top w:val="single" w:sz="4" w:space="0" w:color="auto"/>
              <w:left w:val="single" w:sz="4" w:space="0" w:color="auto"/>
              <w:bottom w:val="single" w:sz="4" w:space="0" w:color="auto"/>
              <w:right w:val="single" w:sz="4" w:space="0" w:color="auto"/>
            </w:tcBorders>
            <w:hideMark/>
          </w:tcPr>
          <w:p w:rsidR="0048726A" w:rsidRPr="00CD4B52" w:rsidRDefault="0048726A" w:rsidP="009345BB">
            <w:pPr>
              <w:spacing w:before="60" w:after="120"/>
              <w:jc w:val="both"/>
            </w:pPr>
            <w:r w:rsidRPr="0048726A">
              <w:t>1</w:t>
            </w:r>
          </w:p>
        </w:tc>
        <w:tc>
          <w:tcPr>
            <w:tcW w:w="7738" w:type="dxa"/>
            <w:tcBorders>
              <w:top w:val="single" w:sz="4" w:space="0" w:color="auto"/>
              <w:left w:val="single" w:sz="4" w:space="0" w:color="auto"/>
              <w:bottom w:val="single" w:sz="4" w:space="0" w:color="auto"/>
              <w:right w:val="single" w:sz="4" w:space="0" w:color="auto"/>
            </w:tcBorders>
            <w:hideMark/>
          </w:tcPr>
          <w:p w:rsidR="0048726A" w:rsidRPr="00CD4B52" w:rsidRDefault="0048726A" w:rsidP="009345BB">
            <w:pPr>
              <w:spacing w:before="60" w:after="120"/>
              <w:jc w:val="both"/>
              <w:rPr>
                <w:b/>
                <w:bCs/>
              </w:rPr>
            </w:pPr>
            <w:r w:rsidRPr="0048726A">
              <w:rPr>
                <w:b/>
                <w:bCs/>
              </w:rPr>
              <w:t>Sytuacja ekonomiczna lub finansowa</w:t>
            </w:r>
          </w:p>
          <w:p w:rsidR="0048726A" w:rsidRPr="00CD4B52" w:rsidRDefault="0048726A" w:rsidP="009345BB">
            <w:pPr>
              <w:spacing w:before="60" w:after="120"/>
              <w:jc w:val="both"/>
            </w:pPr>
            <w:r w:rsidRPr="0048726A">
              <w:t>O udzielenie zamówienia publicznego mogą ubiegać się wykonawcy, którzy spełniają warunki, dotyczące sytuacji ekonomicznej lub finansowej. Zamawiający nie wyznacza szczegółowego warunku udziału w postępowaniu.</w:t>
            </w:r>
          </w:p>
        </w:tc>
      </w:tr>
      <w:tr w:rsidR="0048726A" w:rsidRPr="00CD4B52" w:rsidTr="009345BB">
        <w:tc>
          <w:tcPr>
            <w:tcW w:w="720" w:type="dxa"/>
            <w:tcBorders>
              <w:top w:val="single" w:sz="4" w:space="0" w:color="auto"/>
              <w:left w:val="single" w:sz="4" w:space="0" w:color="auto"/>
              <w:bottom w:val="single" w:sz="4" w:space="0" w:color="auto"/>
              <w:right w:val="single" w:sz="4" w:space="0" w:color="auto"/>
            </w:tcBorders>
            <w:hideMark/>
          </w:tcPr>
          <w:p w:rsidR="0048726A" w:rsidRPr="00CD4B52" w:rsidRDefault="0048726A" w:rsidP="009345BB">
            <w:pPr>
              <w:spacing w:before="60" w:after="120"/>
              <w:jc w:val="both"/>
            </w:pPr>
            <w:r w:rsidRPr="0048726A">
              <w:t>2</w:t>
            </w:r>
          </w:p>
        </w:tc>
        <w:tc>
          <w:tcPr>
            <w:tcW w:w="7738" w:type="dxa"/>
            <w:tcBorders>
              <w:top w:val="single" w:sz="4" w:space="0" w:color="auto"/>
              <w:left w:val="single" w:sz="4" w:space="0" w:color="auto"/>
              <w:bottom w:val="single" w:sz="4" w:space="0" w:color="auto"/>
              <w:right w:val="single" w:sz="4" w:space="0" w:color="auto"/>
            </w:tcBorders>
            <w:hideMark/>
          </w:tcPr>
          <w:p w:rsidR="0048726A" w:rsidRPr="00CD4B52" w:rsidRDefault="0048726A" w:rsidP="009345BB">
            <w:pPr>
              <w:spacing w:before="60" w:after="120"/>
              <w:jc w:val="both"/>
              <w:rPr>
                <w:b/>
                <w:bCs/>
              </w:rPr>
            </w:pPr>
            <w:r w:rsidRPr="0048726A">
              <w:rPr>
                <w:b/>
                <w:bCs/>
              </w:rPr>
              <w:t>Zdolność techniczna lub zawodowa</w:t>
            </w:r>
          </w:p>
          <w:p w:rsidR="0048726A" w:rsidRPr="0048726A" w:rsidRDefault="0048726A" w:rsidP="009345BB">
            <w:pPr>
              <w:spacing w:before="60" w:after="120"/>
              <w:jc w:val="both"/>
            </w:pPr>
            <w:r w:rsidRPr="0048726A">
              <w:t xml:space="preserve">O udzielenie zamówienia publicznego mogą ubiegać się wykonawcy, którzy spełniają warunki, dotyczące  zdolności technicznej lub zawodowej. </w:t>
            </w:r>
          </w:p>
          <w:p w:rsidR="0048726A" w:rsidRPr="0048726A" w:rsidRDefault="0048726A" w:rsidP="009345BB">
            <w:pPr>
              <w:spacing w:before="60" w:after="120"/>
              <w:jc w:val="both"/>
            </w:pPr>
          </w:p>
          <w:p w:rsidR="0048726A" w:rsidRPr="0048726A" w:rsidRDefault="0048726A" w:rsidP="009345BB">
            <w:pPr>
              <w:spacing w:before="60" w:after="120"/>
              <w:jc w:val="both"/>
            </w:pPr>
            <w:r w:rsidRPr="0048726A">
              <w:t>Zamawiający uzna warunek za spełniony jeżeli Wykonawca ubiegający się o udzielenie zamówienia w okresie ostatnich pięciu lat przed upływem terminu składania ofert, a jeżeli okres prowadzenia działalności jest krótszy - w tym okresie wykonał:  co najmniej 1 robotę budowlaną polegającą na dostawie i montażu urządzeń klimatyzacji, o wartości min</w:t>
            </w:r>
            <w:r w:rsidR="008715B2">
              <w:t>.</w:t>
            </w:r>
            <w:r w:rsidRPr="0048726A">
              <w:t xml:space="preserve">  100 000,00 zł brutto; </w:t>
            </w:r>
          </w:p>
          <w:p w:rsidR="0048726A" w:rsidRDefault="0048726A" w:rsidP="009345BB">
            <w:pPr>
              <w:spacing w:before="60" w:after="120"/>
              <w:jc w:val="both"/>
            </w:pPr>
            <w:r w:rsidRPr="0048726A">
              <w:t>Ocena spełniania warunków udziału w postępowaniu będzie dokonana na podstawie załączonego do oferty wykazu wykonanych robót budowlanych, referencji potwierdzających należyte wykonanie zamówienia oraz oświadczenia wykonawcy, na  zasadzie spełnia/nie spełnia.</w:t>
            </w:r>
          </w:p>
          <w:p w:rsidR="008715B2" w:rsidRPr="00CD4B52" w:rsidRDefault="008715B2" w:rsidP="009345BB">
            <w:pPr>
              <w:spacing w:before="60" w:after="120"/>
              <w:jc w:val="both"/>
            </w:pPr>
          </w:p>
        </w:tc>
      </w:tr>
      <w:tr w:rsidR="0048726A" w:rsidRPr="00CD4B52" w:rsidTr="009345BB">
        <w:tc>
          <w:tcPr>
            <w:tcW w:w="720" w:type="dxa"/>
            <w:tcBorders>
              <w:top w:val="single" w:sz="4" w:space="0" w:color="auto"/>
              <w:left w:val="single" w:sz="4" w:space="0" w:color="auto"/>
              <w:bottom w:val="single" w:sz="4" w:space="0" w:color="auto"/>
              <w:right w:val="single" w:sz="4" w:space="0" w:color="auto"/>
            </w:tcBorders>
            <w:hideMark/>
          </w:tcPr>
          <w:p w:rsidR="0048726A" w:rsidRPr="00CD4B52" w:rsidRDefault="0048726A" w:rsidP="009345BB">
            <w:pPr>
              <w:spacing w:before="60" w:after="120"/>
              <w:jc w:val="both"/>
            </w:pPr>
            <w:r w:rsidRPr="0048726A">
              <w:t>3</w:t>
            </w:r>
          </w:p>
        </w:tc>
        <w:tc>
          <w:tcPr>
            <w:tcW w:w="7738" w:type="dxa"/>
            <w:tcBorders>
              <w:top w:val="single" w:sz="4" w:space="0" w:color="auto"/>
              <w:left w:val="single" w:sz="4" w:space="0" w:color="auto"/>
              <w:bottom w:val="single" w:sz="4" w:space="0" w:color="auto"/>
              <w:right w:val="single" w:sz="4" w:space="0" w:color="auto"/>
            </w:tcBorders>
            <w:hideMark/>
          </w:tcPr>
          <w:p w:rsidR="0048726A" w:rsidRPr="00CD4B52" w:rsidRDefault="0048726A" w:rsidP="009345BB">
            <w:pPr>
              <w:spacing w:before="60" w:after="120"/>
              <w:jc w:val="both"/>
              <w:rPr>
                <w:b/>
                <w:bCs/>
              </w:rPr>
            </w:pPr>
            <w:r w:rsidRPr="0048726A">
              <w:rPr>
                <w:b/>
                <w:bCs/>
              </w:rPr>
              <w:t>Kompetencje lub uprawnienia do prowadzenia określonej działalności zawodowej, o ile wynika to z odrębnych przepisów</w:t>
            </w:r>
          </w:p>
          <w:p w:rsidR="0048726A" w:rsidRPr="00CD4B52" w:rsidRDefault="0048726A" w:rsidP="009345BB">
            <w:pPr>
              <w:spacing w:before="60" w:after="120"/>
              <w:jc w:val="both"/>
            </w:pPr>
            <w:r w:rsidRPr="0048726A">
              <w:t>O udzielenie zamówienia publicznego mogą ubiegać się wykonawcy, którzy spełniają warunki, dotyczące posiadania kompetencji lub uprawnień do prowadzenia określonej działalności zawodowej, o ile wynika to z odrębnych przepisów . Zamawiający nie wyznacza szczegółowego warunku udziału w postępowaniu.</w:t>
            </w:r>
          </w:p>
        </w:tc>
      </w:tr>
    </w:tbl>
    <w:p w:rsidR="00EA4425" w:rsidRDefault="00EA4425" w:rsidP="00EA4425">
      <w:pPr>
        <w:pStyle w:val="Nagwek1"/>
        <w:numPr>
          <w:ilvl w:val="0"/>
          <w:numId w:val="0"/>
        </w:numPr>
        <w:ind w:left="431"/>
      </w:pPr>
    </w:p>
    <w:p w:rsidR="00EA4425" w:rsidRPr="00EA4425" w:rsidRDefault="00EA4425" w:rsidP="00EA4425">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9D2316" w:rsidRPr="00345066" w:rsidRDefault="00056B6A" w:rsidP="00345066">
      <w:pPr>
        <w:pStyle w:val="Nagwek2"/>
        <w:numPr>
          <w:ilvl w:val="0"/>
          <w:numId w:val="0"/>
        </w:numPr>
        <w:spacing w:before="0" w:after="0"/>
        <w:ind w:left="993" w:hanging="284"/>
        <w:rPr>
          <w:sz w:val="12"/>
          <w:szCs w:val="12"/>
          <w:lang w:val="pl-PL"/>
        </w:rPr>
      </w:pPr>
      <w:r w:rsidRPr="00345066">
        <w:rPr>
          <w:bCs w:val="0"/>
          <w:iCs w:val="0"/>
          <w:sz w:val="12"/>
          <w:szCs w:val="12"/>
          <w:lang w:val="pl-PL"/>
        </w:rPr>
        <w:t xml:space="preserve"> </w:t>
      </w:r>
    </w:p>
    <w:p w:rsidR="00EB7871" w:rsidRPr="00A56785" w:rsidRDefault="00A56785" w:rsidP="00345066">
      <w:pPr>
        <w:pStyle w:val="Nagwek2"/>
        <w:spacing w:before="0"/>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8"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8"/>
    </w:p>
    <w:p w:rsidR="00892EAD" w:rsidRDefault="001869B2" w:rsidP="00892EAD">
      <w:pPr>
        <w:pStyle w:val="Nagwek2"/>
        <w:rPr>
          <w:lang w:val="pl-PL"/>
        </w:rPr>
      </w:pPr>
      <w:bookmarkStart w:id="9" w:name="_Hlk8736171"/>
      <w:r>
        <w:t>Wykonawca wraz z ofertą zobowiązany jest złożyć</w:t>
      </w:r>
      <w:bookmarkEnd w:id="9"/>
      <w:r w:rsidR="00ED0999">
        <w:rPr>
          <w:lang w:val="pl-PL"/>
        </w:rPr>
        <w:t>:</w:t>
      </w:r>
      <w:r w:rsidR="00A90128">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48726A" w:rsidRPr="009D2316" w:rsidTr="009345BB">
        <w:tc>
          <w:tcPr>
            <w:tcW w:w="709" w:type="dxa"/>
          </w:tcPr>
          <w:p w:rsidR="0048726A" w:rsidRPr="009D2316" w:rsidRDefault="0048726A" w:rsidP="009345BB">
            <w:pPr>
              <w:spacing w:before="60" w:after="120"/>
              <w:jc w:val="both"/>
            </w:pPr>
            <w:r w:rsidRPr="0048726A">
              <w:t>1</w:t>
            </w:r>
          </w:p>
        </w:tc>
        <w:tc>
          <w:tcPr>
            <w:tcW w:w="7938" w:type="dxa"/>
          </w:tcPr>
          <w:p w:rsidR="0048726A" w:rsidRPr="009D2316" w:rsidRDefault="0048726A" w:rsidP="009345BB">
            <w:pPr>
              <w:spacing w:before="60" w:after="60"/>
              <w:jc w:val="both"/>
            </w:pPr>
            <w:r w:rsidRPr="0048726A">
              <w:rPr>
                <w:b/>
              </w:rPr>
              <w:t>Oświadczenie o niepodleganiu wykluczeniu oraz spełnianiu warunków udziału</w:t>
            </w:r>
          </w:p>
          <w:p w:rsidR="0048726A" w:rsidRPr="009D2316" w:rsidRDefault="0048726A" w:rsidP="009345BB">
            <w:pPr>
              <w:spacing w:after="40"/>
              <w:jc w:val="both"/>
            </w:pPr>
            <w:r w:rsidRPr="0048726A">
              <w:t>Aktualne na dzień składania ofert oświadczenie Wykonawcy stanowiące wstępne potwierdzenie spełniania warunków udziału w postępowaniu oraz brak podstaw wykluczenia</w:t>
            </w:r>
          </w:p>
        </w:tc>
      </w:tr>
      <w:tr w:rsidR="0048726A" w:rsidRPr="009D2316" w:rsidTr="009345BB">
        <w:tc>
          <w:tcPr>
            <w:tcW w:w="709" w:type="dxa"/>
          </w:tcPr>
          <w:p w:rsidR="0048726A" w:rsidRPr="009D2316" w:rsidRDefault="0048726A" w:rsidP="009345BB">
            <w:pPr>
              <w:spacing w:before="60" w:after="120"/>
              <w:jc w:val="both"/>
            </w:pPr>
            <w:r w:rsidRPr="0048726A">
              <w:t>2</w:t>
            </w:r>
          </w:p>
        </w:tc>
        <w:tc>
          <w:tcPr>
            <w:tcW w:w="7938" w:type="dxa"/>
          </w:tcPr>
          <w:p w:rsidR="0048726A" w:rsidRPr="009D2316" w:rsidRDefault="0048726A" w:rsidP="009345BB">
            <w:pPr>
              <w:spacing w:before="60" w:after="60"/>
              <w:jc w:val="both"/>
            </w:pPr>
            <w:r w:rsidRPr="0048726A">
              <w:rPr>
                <w:b/>
              </w:rPr>
              <w:t>Zobowiązanie podmiotów trzecich do oddania do dyspozycji niezbędnych zasobów.</w:t>
            </w:r>
          </w:p>
          <w:p w:rsidR="0048726A" w:rsidRPr="009D2316" w:rsidRDefault="0048726A" w:rsidP="009345BB">
            <w:pPr>
              <w:spacing w:after="40"/>
              <w:jc w:val="both"/>
            </w:pPr>
            <w:r w:rsidRPr="0048726A">
              <w:t>Zobowiązanie podmiotów, na zdolnościach lub sytuacji których Wykonawca polega, do oddania mu do dyspozycji niezbędnych zasobów na potrzeby realizacji zamówienia.</w:t>
            </w:r>
          </w:p>
        </w:tc>
      </w:tr>
      <w:tr w:rsidR="0048726A" w:rsidRPr="009D2316" w:rsidTr="009345BB">
        <w:tc>
          <w:tcPr>
            <w:tcW w:w="709" w:type="dxa"/>
          </w:tcPr>
          <w:p w:rsidR="0048726A" w:rsidRPr="009D2316" w:rsidRDefault="0048726A" w:rsidP="009345BB">
            <w:pPr>
              <w:spacing w:before="60" w:after="120"/>
              <w:jc w:val="both"/>
            </w:pPr>
            <w:r w:rsidRPr="0048726A">
              <w:t>3</w:t>
            </w:r>
          </w:p>
        </w:tc>
        <w:tc>
          <w:tcPr>
            <w:tcW w:w="7938" w:type="dxa"/>
          </w:tcPr>
          <w:p w:rsidR="0048726A" w:rsidRPr="009D2316" w:rsidRDefault="0048726A" w:rsidP="009345BB">
            <w:pPr>
              <w:spacing w:before="60" w:after="60"/>
              <w:jc w:val="both"/>
            </w:pPr>
            <w:r w:rsidRPr="0048726A">
              <w:rPr>
                <w:b/>
              </w:rPr>
              <w:t>Wykaz części zamówienia, której wykonanie wykonawca zamierza powierzyć podwykonawcom - zawarty w formularzu ofertowym</w:t>
            </w:r>
          </w:p>
          <w:p w:rsidR="0048726A" w:rsidRPr="009D2316" w:rsidRDefault="0048726A" w:rsidP="009345BB">
            <w:pPr>
              <w:spacing w:after="40"/>
              <w:jc w:val="both"/>
            </w:pPr>
            <w:r w:rsidRPr="0048726A">
              <w:t>Wykaz części zamówienia, której wykonanie wykonawca zamierza powierzyć podwykonawcom</w:t>
            </w:r>
          </w:p>
        </w:tc>
      </w:tr>
      <w:tr w:rsidR="0048726A" w:rsidRPr="009D2316" w:rsidTr="009345BB">
        <w:tc>
          <w:tcPr>
            <w:tcW w:w="709" w:type="dxa"/>
          </w:tcPr>
          <w:p w:rsidR="0048726A" w:rsidRPr="009D2316" w:rsidRDefault="0048726A" w:rsidP="009345BB">
            <w:pPr>
              <w:spacing w:before="60" w:after="120"/>
              <w:jc w:val="both"/>
            </w:pPr>
            <w:r w:rsidRPr="0048726A">
              <w:lastRenderedPageBreak/>
              <w:t>4</w:t>
            </w:r>
          </w:p>
        </w:tc>
        <w:tc>
          <w:tcPr>
            <w:tcW w:w="7938" w:type="dxa"/>
          </w:tcPr>
          <w:p w:rsidR="0048726A" w:rsidRPr="009D2316" w:rsidRDefault="0048726A" w:rsidP="009345BB">
            <w:pPr>
              <w:spacing w:before="60" w:after="60"/>
              <w:jc w:val="both"/>
            </w:pPr>
            <w:r w:rsidRPr="0048726A">
              <w:rPr>
                <w:b/>
              </w:rPr>
              <w:t>Oświadczenie o zatrudnianiu osób na podstawie umowy o pracę</w:t>
            </w:r>
          </w:p>
          <w:p w:rsidR="0048726A" w:rsidRPr="009D2316" w:rsidRDefault="0048726A" w:rsidP="009345BB">
            <w:pPr>
              <w:spacing w:after="40"/>
              <w:jc w:val="both"/>
            </w:pPr>
            <w:r w:rsidRPr="0048726A">
              <w:t>Oświadczenie o zatrudnianiu osób na podstawie umowy o pracę</w:t>
            </w:r>
          </w:p>
        </w:tc>
      </w:tr>
      <w:tr w:rsidR="0048726A" w:rsidRPr="009D2316" w:rsidTr="009345BB">
        <w:tc>
          <w:tcPr>
            <w:tcW w:w="709" w:type="dxa"/>
          </w:tcPr>
          <w:p w:rsidR="0048726A" w:rsidRPr="009D2316" w:rsidRDefault="0048726A" w:rsidP="009345BB">
            <w:pPr>
              <w:spacing w:before="60" w:after="120"/>
              <w:jc w:val="both"/>
            </w:pPr>
            <w:r w:rsidRPr="0048726A">
              <w:t>5</w:t>
            </w:r>
          </w:p>
        </w:tc>
        <w:tc>
          <w:tcPr>
            <w:tcW w:w="7938" w:type="dxa"/>
          </w:tcPr>
          <w:p w:rsidR="0048726A" w:rsidRPr="009D2316" w:rsidRDefault="0048726A" w:rsidP="009345BB">
            <w:pPr>
              <w:spacing w:before="60" w:after="60"/>
              <w:jc w:val="both"/>
            </w:pPr>
            <w:r w:rsidRPr="0048726A">
              <w:rPr>
                <w:b/>
              </w:rPr>
              <w:t>uproszczony kosztorys ofertowy</w:t>
            </w:r>
          </w:p>
          <w:p w:rsidR="0048726A" w:rsidRPr="009D2316" w:rsidRDefault="0048726A" w:rsidP="009345BB">
            <w:pPr>
              <w:spacing w:after="40"/>
              <w:jc w:val="both"/>
            </w:pPr>
            <w:r w:rsidRPr="0048726A">
              <w:t>Zamawiający wymaga, aby wykonawca sporządził i załączył do oferty  uproszczony kosztorys ofertowy.</w:t>
            </w:r>
          </w:p>
        </w:tc>
      </w:tr>
      <w:tr w:rsidR="0048726A" w:rsidRPr="009D2316" w:rsidTr="009345BB">
        <w:tc>
          <w:tcPr>
            <w:tcW w:w="709" w:type="dxa"/>
          </w:tcPr>
          <w:p w:rsidR="0048726A" w:rsidRPr="009D2316" w:rsidRDefault="0048726A" w:rsidP="009345BB">
            <w:pPr>
              <w:spacing w:before="60" w:after="120"/>
              <w:jc w:val="both"/>
            </w:pPr>
            <w:r w:rsidRPr="0048726A">
              <w:t>6</w:t>
            </w:r>
          </w:p>
        </w:tc>
        <w:tc>
          <w:tcPr>
            <w:tcW w:w="7938" w:type="dxa"/>
          </w:tcPr>
          <w:p w:rsidR="0048726A" w:rsidRPr="009D2316" w:rsidRDefault="0048726A" w:rsidP="009345BB">
            <w:pPr>
              <w:spacing w:before="60" w:after="60"/>
              <w:jc w:val="both"/>
            </w:pPr>
            <w:r w:rsidRPr="0048726A">
              <w:rPr>
                <w:b/>
              </w:rPr>
              <w:t>Wzór oferty na roboty budowlane</w:t>
            </w:r>
          </w:p>
          <w:p w:rsidR="0048726A" w:rsidRPr="009D2316" w:rsidRDefault="0048726A" w:rsidP="009345BB">
            <w:pPr>
              <w:spacing w:after="40"/>
              <w:jc w:val="both"/>
            </w:pPr>
            <w:r w:rsidRPr="0048726A">
              <w:t>Wzór oferty na roboty budowlane</w:t>
            </w:r>
            <w:r w:rsidR="008715B2">
              <w:t xml:space="preserve"> – formularz ofertowy.</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amawiającemu</w:t>
      </w:r>
      <w:r w:rsidR="001869B2">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48726A" w:rsidRPr="009D2316" w:rsidTr="009345BB">
        <w:tc>
          <w:tcPr>
            <w:tcW w:w="709" w:type="dxa"/>
          </w:tcPr>
          <w:p w:rsidR="0048726A" w:rsidRPr="009D2316" w:rsidRDefault="0048726A" w:rsidP="009345BB">
            <w:pPr>
              <w:spacing w:before="60" w:after="120"/>
              <w:jc w:val="both"/>
            </w:pPr>
            <w:r w:rsidRPr="0048726A">
              <w:t>1</w:t>
            </w:r>
          </w:p>
        </w:tc>
        <w:tc>
          <w:tcPr>
            <w:tcW w:w="7938" w:type="dxa"/>
          </w:tcPr>
          <w:p w:rsidR="0048726A" w:rsidRPr="009D2316" w:rsidRDefault="0048726A" w:rsidP="009345BB">
            <w:pPr>
              <w:spacing w:before="60" w:after="60"/>
              <w:jc w:val="both"/>
            </w:pPr>
            <w:r w:rsidRPr="0048726A">
              <w:rPr>
                <w:b/>
              </w:rPr>
              <w:t>Oświadczenie wykonawcy o przynależności albo braku przynależności do tej samej grupy kapitałowej.</w:t>
            </w:r>
          </w:p>
          <w:p w:rsidR="0048726A" w:rsidRPr="009D2316" w:rsidRDefault="0048726A" w:rsidP="009345BB">
            <w:pPr>
              <w:spacing w:after="40"/>
              <w:jc w:val="both"/>
            </w:pPr>
            <w:r w:rsidRPr="0048726A">
              <w:t xml:space="preserve">Oświadczenie wykonawcy o przynależności albo braku przynależności do tej samej grupy kapitałowej, o której mowa w art. 24 ust. 1 </w:t>
            </w:r>
            <w:proofErr w:type="spellStart"/>
            <w:r w:rsidRPr="0048726A">
              <w:t>pkt</w:t>
            </w:r>
            <w:proofErr w:type="spellEnd"/>
            <w:r w:rsidRPr="0048726A">
              <w:t xml:space="preserve"> 23 ustawy </w:t>
            </w:r>
            <w:proofErr w:type="spellStart"/>
            <w:r w:rsidRPr="0048726A">
              <w:t>Pzp</w:t>
            </w:r>
            <w:proofErr w:type="spellEnd"/>
            <w:r w:rsidRPr="0048726A">
              <w:t>, składane w terminie 3 dni od dnia zamieszczenia na stronie internetowej informacji z otwarcia ofert.</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48726A" w:rsidRPr="009D2316" w:rsidRDefault="0048726A" w:rsidP="0048726A">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48726A" w:rsidRPr="00371538" w:rsidRDefault="0048726A" w:rsidP="0048726A">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48726A" w:rsidRPr="00371538" w:rsidTr="009345BB">
        <w:tc>
          <w:tcPr>
            <w:tcW w:w="720" w:type="dxa"/>
          </w:tcPr>
          <w:p w:rsidR="0048726A" w:rsidRPr="00371538" w:rsidRDefault="0048726A" w:rsidP="009345BB">
            <w:pPr>
              <w:spacing w:before="60" w:after="120"/>
              <w:jc w:val="both"/>
            </w:pPr>
            <w:r w:rsidRPr="006672A6">
              <w:rPr>
                <w:b/>
                <w:sz w:val="20"/>
                <w:szCs w:val="20"/>
              </w:rPr>
              <w:t>Lp.</w:t>
            </w:r>
          </w:p>
        </w:tc>
        <w:tc>
          <w:tcPr>
            <w:tcW w:w="7920" w:type="dxa"/>
          </w:tcPr>
          <w:p w:rsidR="0048726A" w:rsidRPr="00371538" w:rsidRDefault="0048726A" w:rsidP="009345BB">
            <w:pPr>
              <w:spacing w:before="60" w:after="120"/>
              <w:jc w:val="both"/>
            </w:pPr>
            <w:r w:rsidRPr="006672A6">
              <w:rPr>
                <w:b/>
                <w:sz w:val="20"/>
                <w:szCs w:val="20"/>
              </w:rPr>
              <w:t>Wymagany dokument</w:t>
            </w:r>
          </w:p>
        </w:tc>
      </w:tr>
      <w:tr w:rsidR="0048726A" w:rsidRPr="00371538" w:rsidTr="009345BB">
        <w:tc>
          <w:tcPr>
            <w:tcW w:w="720" w:type="dxa"/>
          </w:tcPr>
          <w:p w:rsidR="0048726A" w:rsidRPr="00371538" w:rsidRDefault="0048726A" w:rsidP="009345BB">
            <w:pPr>
              <w:spacing w:before="60" w:after="120"/>
              <w:jc w:val="both"/>
            </w:pPr>
            <w:r w:rsidRPr="0048726A">
              <w:t>1</w:t>
            </w:r>
          </w:p>
        </w:tc>
        <w:tc>
          <w:tcPr>
            <w:tcW w:w="7920" w:type="dxa"/>
          </w:tcPr>
          <w:p w:rsidR="0048726A" w:rsidRPr="006672A6" w:rsidRDefault="0048726A" w:rsidP="009345BB">
            <w:pPr>
              <w:spacing w:before="60" w:after="120"/>
              <w:jc w:val="both"/>
              <w:rPr>
                <w:b/>
                <w:bCs/>
              </w:rPr>
            </w:pPr>
            <w:r w:rsidRPr="0048726A">
              <w:rPr>
                <w:b/>
                <w:bCs/>
              </w:rPr>
              <w:t>Wykaz robót budowanych</w:t>
            </w:r>
          </w:p>
          <w:p w:rsidR="0048726A" w:rsidRPr="00371538" w:rsidRDefault="0048726A" w:rsidP="009345BB">
            <w:pPr>
              <w:spacing w:before="60" w:after="120"/>
              <w:jc w:val="both"/>
            </w:pPr>
            <w:r w:rsidRPr="0048726A">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w:t>
            </w:r>
            <w:r w:rsidRPr="0048726A">
              <w:lastRenderedPageBreak/>
              <w:t>przez podmiot, na rzecz którego roboty budowlane były wykonywane, a jeżeli z uzasadnionej przyczyny o obiektywnym charakterze wykonawca nie jest w stanie uzyskać tych dokumentów – inne dokumenty.</w:t>
            </w:r>
          </w:p>
        </w:tc>
      </w:tr>
    </w:tbl>
    <w:p w:rsidR="00A2369F" w:rsidRPr="00371538" w:rsidRDefault="00A2369F" w:rsidP="00522598">
      <w:pPr>
        <w:spacing w:before="60" w:after="120"/>
        <w:ind w:left="709"/>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bookmarkStart w:id="10" w:name="_Hlk13129319"/>
      <w:proofErr w:type="spellStart"/>
      <w:r w:rsidR="007A1332">
        <w:t>t.j</w:t>
      </w:r>
      <w:proofErr w:type="spellEnd"/>
      <w:r w:rsidR="007A1332">
        <w:t>. Dz. U. z 2019r. poz. 700</w:t>
      </w:r>
      <w:bookmarkEnd w:id="10"/>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276982" w:rsidRDefault="0048726A" w:rsidP="00276982">
      <w:pPr>
        <w:pStyle w:val="Nagwek2"/>
      </w:pPr>
      <w:bookmarkStart w:id="11" w:name="_Hlk37753556"/>
      <w:r w:rsidRPr="00F110AE">
        <w:t xml:space="preserve">Oświadczenia, o których mowa w rozporządzeniu Ministra Rozwoju z dnia 26 lipca 2016r. w sprawie rodzajów dokumentów, jakich może żądać Zamawiający od Wykonawcy w postępowaniu o udzielenie zamówienia (Dz. U. 2016 r. poz. 1126), zwanym dalej ”Rozporządzeniem”,  dotyczące Wykonawcy / Wykonawców składających ofertę wspólną i innych podmiotów, na których zdolnościach lub sytuacji polega Wykonawca na zasadach określonych w art. 22a ustawy </w:t>
      </w:r>
      <w:proofErr w:type="spellStart"/>
      <w:r w:rsidRPr="00F110AE">
        <w:t>Pzp</w:t>
      </w:r>
      <w:proofErr w:type="spellEnd"/>
      <w:r w:rsidRPr="00F110AE">
        <w:t xml:space="preserve"> oraz dotyczące Podwykonawców, składane są w oryginale. Dokumenty, o których mowa w Rozporządzeniu, inne niż oświadczenia, składane są w oryginale lub kopii poświadczonej za zgodność z oryginałem. </w:t>
      </w:r>
      <w:bookmarkEnd w:id="11"/>
    </w:p>
    <w:p w:rsidR="00276982" w:rsidRDefault="00345066" w:rsidP="00276982">
      <w:pPr>
        <w:pStyle w:val="Nagwek2"/>
        <w:numPr>
          <w:ilvl w:val="0"/>
          <w:numId w:val="0"/>
        </w:numPr>
        <w:ind w:left="680"/>
      </w:pPr>
      <w:bookmarkStart w:id="12" w:name="_Hlk37935519"/>
      <w:r w:rsidRPr="00E44CEF">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2"/>
      <w:r w:rsidR="00276982">
        <w:t>.</w:t>
      </w:r>
    </w:p>
    <w:p w:rsidR="0048726A" w:rsidRDefault="0048726A" w:rsidP="0048726A">
      <w:pPr>
        <w:pStyle w:val="Nagwek2"/>
        <w:numPr>
          <w:ilvl w:val="0"/>
          <w:numId w:val="0"/>
        </w:numPr>
        <w:spacing w:before="0" w:after="0"/>
        <w:ind w:left="680"/>
      </w:pPr>
      <w:bookmarkStart w:id="13" w:name="_Hlk37935553"/>
      <w:r w:rsidRPr="00E44CEF">
        <w:t xml:space="preserve">Poświadczenie za zgodność z oryginałem następuje przez opatrzenie kopii dokumentu własnoręcznym podpisem oraz klauzulą ”za zgodność z oryginałem”. </w:t>
      </w:r>
      <w:bookmarkEnd w:id="13"/>
    </w:p>
    <w:p w:rsidR="0048726A" w:rsidRDefault="0048726A" w:rsidP="0048726A">
      <w:pPr>
        <w:pStyle w:val="Nagwek2"/>
        <w:numPr>
          <w:ilvl w:val="0"/>
          <w:numId w:val="0"/>
        </w:numPr>
        <w:spacing w:after="0"/>
        <w:ind w:left="680"/>
      </w:pPr>
      <w:r w:rsidRPr="00F110AE">
        <w:t>Podpisy wykonawcy na oświadczeniach i dokumentach</w:t>
      </w:r>
      <w:r>
        <w:t xml:space="preserve"> składanych w formie pisemnej</w:t>
      </w:r>
      <w:r w:rsidRPr="00F110AE">
        <w:t xml:space="preserve"> muszą być złożone w sposób pozwalający zidentyfikować osobę podpisującą. Zaleca się opatrzenie podpisu pieczątką z imieniem i nazwiskiem osoby podpisującej</w:t>
      </w:r>
      <w:r w:rsidRPr="00E44CEF">
        <w:t>.</w:t>
      </w:r>
    </w:p>
    <w:p w:rsidR="0048726A" w:rsidRPr="00345066" w:rsidRDefault="0048726A" w:rsidP="0048726A">
      <w:pPr>
        <w:pStyle w:val="Nagwek2"/>
        <w:numPr>
          <w:ilvl w:val="0"/>
          <w:numId w:val="0"/>
        </w:numPr>
        <w:spacing w:before="0" w:after="0"/>
        <w:ind w:left="680"/>
        <w:rPr>
          <w:sz w:val="12"/>
          <w:szCs w:val="12"/>
        </w:rPr>
      </w:pPr>
    </w:p>
    <w:p w:rsidR="00345066" w:rsidRPr="00345066" w:rsidRDefault="00345066" w:rsidP="00345066">
      <w:pPr>
        <w:pStyle w:val="Nagwek2"/>
        <w:numPr>
          <w:ilvl w:val="0"/>
          <w:numId w:val="0"/>
        </w:numPr>
        <w:spacing w:before="0" w:after="0"/>
        <w:ind w:left="680"/>
        <w:rPr>
          <w:sz w:val="12"/>
          <w:szCs w:val="12"/>
        </w:rPr>
      </w:pPr>
    </w:p>
    <w:p w:rsidR="00A2369F" w:rsidRPr="00513C38" w:rsidRDefault="00E85EB9" w:rsidP="00345066">
      <w:pPr>
        <w:pStyle w:val="Nagwek2"/>
        <w:spacing w:before="0"/>
      </w:pPr>
      <w:r>
        <w:lastRenderedPageBreak/>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48726A" w:rsidRDefault="0048726A" w:rsidP="0048726A">
      <w:pPr>
        <w:pStyle w:val="Nagwek2"/>
        <w:numPr>
          <w:ilvl w:val="0"/>
          <w:numId w:val="0"/>
        </w:numPr>
        <w:ind w:left="680"/>
      </w:pPr>
      <w:bookmarkStart w:id="14" w:name="_Toc258314249"/>
    </w:p>
    <w:p w:rsidR="0048726A" w:rsidRDefault="0048726A" w:rsidP="0048726A">
      <w:pPr>
        <w:pStyle w:val="Nagwek1"/>
      </w:pPr>
      <w:r w:rsidRPr="00A86605">
        <w:t>INFORMACJA DLA WYKONAWCÓW POLEGAJĄCYCH NA ZASOBACH INNYCH PODMIOTÓW, NA ZASADACH OKREŚLONYCH W ART. 22A USTAWY PZP</w:t>
      </w:r>
    </w:p>
    <w:p w:rsidR="0048726A" w:rsidRPr="00A86605" w:rsidRDefault="0048726A" w:rsidP="0048726A">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48726A" w:rsidRPr="00A86605" w:rsidRDefault="0048726A" w:rsidP="0048726A">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48726A" w:rsidRPr="00A86605" w:rsidRDefault="0048726A" w:rsidP="0048726A">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48726A" w:rsidRPr="00A86605" w:rsidRDefault="0048726A" w:rsidP="0048726A">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48726A" w:rsidRPr="00A86605" w:rsidRDefault="0048726A" w:rsidP="0048726A">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48726A" w:rsidRPr="00A86605" w:rsidRDefault="0048726A" w:rsidP="0048726A">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proofErr w:type="spellStart"/>
      <w:r w:rsidRPr="00A86605">
        <w:rPr>
          <w:highlight w:val="green"/>
          <w:lang w:val="pl-PL"/>
        </w:rPr>
        <w:t>pkt</w:t>
      </w:r>
      <w:proofErr w:type="spellEnd"/>
      <w:r w:rsidRPr="00A86605">
        <w:rPr>
          <w:highlight w:val="green"/>
          <w:lang w:val="pl-PL"/>
        </w:rPr>
        <w:t xml:space="preserve"> 8.5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48726A" w:rsidRDefault="0048726A" w:rsidP="0048726A">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 xml:space="preserve">ykonawcę z tymi podmiotami </w:t>
      </w:r>
      <w:r w:rsidRPr="00A86605">
        <w:rPr>
          <w:lang w:val="pl-PL"/>
        </w:rPr>
        <w:lastRenderedPageBreak/>
        <w:t>gwarantuje rzec</w:t>
      </w:r>
      <w:r>
        <w:rPr>
          <w:lang w:val="pl-PL"/>
        </w:rPr>
        <w:t>zywisty dostęp do ich zasobów, Z</w:t>
      </w:r>
      <w:r w:rsidRPr="00A86605">
        <w:rPr>
          <w:lang w:val="pl-PL"/>
        </w:rPr>
        <w:t>amawiający może żądać dokumentów, które określają w szczególności:</w:t>
      </w:r>
    </w:p>
    <w:p w:rsidR="0048726A" w:rsidRDefault="0048726A" w:rsidP="0048726A">
      <w:pPr>
        <w:pStyle w:val="Nagwek2"/>
        <w:numPr>
          <w:ilvl w:val="0"/>
          <w:numId w:val="14"/>
        </w:numPr>
        <w:rPr>
          <w:lang w:val="pl-PL"/>
        </w:rPr>
      </w:pPr>
      <w:r>
        <w:rPr>
          <w:lang w:val="pl-PL"/>
        </w:rPr>
        <w:t>zakres dostępnych W</w:t>
      </w:r>
      <w:r w:rsidRPr="00A86605">
        <w:rPr>
          <w:lang w:val="pl-PL"/>
        </w:rPr>
        <w:t>ykonawcy zasobów innego podmiotu;</w:t>
      </w:r>
    </w:p>
    <w:p w:rsidR="0048726A" w:rsidRDefault="0048726A" w:rsidP="0048726A">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48726A" w:rsidRDefault="0048726A" w:rsidP="0048726A">
      <w:pPr>
        <w:pStyle w:val="Nagwek2"/>
        <w:numPr>
          <w:ilvl w:val="0"/>
          <w:numId w:val="14"/>
        </w:numPr>
        <w:rPr>
          <w:lang w:val="pl-PL"/>
        </w:rPr>
      </w:pPr>
      <w:r w:rsidRPr="00A86605">
        <w:rPr>
          <w:lang w:val="pl-PL"/>
        </w:rPr>
        <w:t>zakres i okres udziału innego podmiotu przy wykonywaniu zamówienia publicznego;</w:t>
      </w:r>
    </w:p>
    <w:p w:rsidR="0048726A" w:rsidRPr="00A86605" w:rsidRDefault="0048726A" w:rsidP="0048726A">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48726A" w:rsidRPr="00A86605" w:rsidRDefault="0048726A" w:rsidP="0048726A">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48726A" w:rsidRDefault="0048726A" w:rsidP="0048726A">
      <w:pPr>
        <w:pStyle w:val="Nagwek2"/>
        <w:numPr>
          <w:ilvl w:val="0"/>
          <w:numId w:val="0"/>
        </w:numPr>
        <w:ind w:left="680"/>
        <w:rPr>
          <w:lang w:val="pl-PL"/>
        </w:rPr>
      </w:pPr>
      <w:r w:rsidRPr="00A86605">
        <w:rPr>
          <w:lang w:val="pl-PL"/>
        </w:rPr>
        <w:t>a)  zastąpił ten podmiot innym podmiotem lub podmiotami lub</w:t>
      </w:r>
    </w:p>
    <w:p w:rsidR="0048726A" w:rsidRDefault="0048726A" w:rsidP="0048726A">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5F3107" w:rsidRPr="00D83A4B" w:rsidRDefault="00AD7F2C" w:rsidP="00D83A4B">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EE3618" w:rsidRDefault="00127036" w:rsidP="00EE6B68">
      <w:pPr>
        <w:pStyle w:val="Nagwek1"/>
      </w:pPr>
      <w:r>
        <w:lastRenderedPageBreak/>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14"/>
    </w:p>
    <w:p w:rsidR="00760959" w:rsidRDefault="00345066" w:rsidP="00F21788">
      <w:pPr>
        <w:pStyle w:val="Nagwek2"/>
      </w:pPr>
      <w:r w:rsidRPr="00E44CEF">
        <w:t xml:space="preserve">W niniejszym postępowaniu komunikacja między Zamawiającym a Wykonawcami odbywa się </w:t>
      </w:r>
      <w:r w:rsidR="0048726A" w:rsidRPr="00E44CEF">
        <w:t xml:space="preserve"> </w:t>
      </w:r>
      <w:r w:rsidRPr="00E44CEF">
        <w:t xml:space="preserve"> </w:t>
      </w:r>
      <w:r w:rsidR="0048726A" w:rsidRPr="00E44CEF">
        <w:rPr>
          <w:lang w:eastAsia="pl-PL"/>
        </w:rPr>
        <w:t xml:space="preserve"> </w:t>
      </w:r>
      <w:r w:rsidRPr="00E44CEF">
        <w:t xml:space="preserve"> </w:t>
      </w:r>
      <w:r w:rsidR="0048726A" w:rsidRPr="00E44CEF">
        <w:t>za pośrednictwem operatora pocztowego w rozumieniu ustawy z dnia 23 listopada 2012 r. – Prawo pocztowe (</w:t>
      </w:r>
      <w:proofErr w:type="spellStart"/>
      <w:r w:rsidR="0048726A" w:rsidRPr="00E44CEF">
        <w:t>t.j</w:t>
      </w:r>
      <w:proofErr w:type="spellEnd"/>
      <w:r w:rsidR="0048726A" w:rsidRPr="00E44CEF">
        <w:t>. Dz. U. z 2019r. poz. 1051 ze zm.), osobiście, za pośrednictwem posłańca, faksu lub przy użyciu środków komunikacji elektronicznej w rozumieniu ustawy z dnia 18 lipca 2002 r. o świadczeniu usług drogą elektroniczną (</w:t>
      </w:r>
      <w:proofErr w:type="spellStart"/>
      <w:r w:rsidR="0048726A" w:rsidRPr="00E44CEF">
        <w:t>t.j</w:t>
      </w:r>
      <w:proofErr w:type="spellEnd"/>
      <w:r w:rsidR="0048726A" w:rsidRPr="00E44CEF">
        <w:t>. Dz. U. z 2019r. poz. 123 ze zm.), z uwzględnieniem wymogów określonych poniżej.</w:t>
      </w:r>
    </w:p>
    <w:p w:rsidR="00127771" w:rsidRPr="00345066" w:rsidRDefault="00127771" w:rsidP="00127771">
      <w:pPr>
        <w:pStyle w:val="Nagwek2"/>
        <w:numPr>
          <w:ilvl w:val="0"/>
          <w:numId w:val="0"/>
        </w:numPr>
        <w:spacing w:before="0" w:after="0"/>
        <w:ind w:left="680"/>
      </w:pPr>
    </w:p>
    <w:p w:rsidR="00127771" w:rsidRPr="00127771" w:rsidRDefault="00127771" w:rsidP="00127771">
      <w:pPr>
        <w:pStyle w:val="Nagwek2"/>
        <w:spacing w:before="0"/>
      </w:pPr>
      <w:bookmarkStart w:id="15" w:name="_Hlk37864389"/>
      <w:r w:rsidRPr="00E44CEF">
        <w:t>W postępowaniu, wszelkie oświadczenia, wnioski, zawiadomienia oraz informacje przekazywane są</w:t>
      </w:r>
      <w:r w:rsidR="0048726A" w:rsidRPr="0048726A">
        <w:t xml:space="preserve"> </w:t>
      </w:r>
      <w:r w:rsidR="0048726A" w:rsidRPr="00E44CEF">
        <w:t xml:space="preserve">pisemnie albo drogą elektroniczną na adres e-mail </w:t>
      </w:r>
      <w:r w:rsidR="0048726A" w:rsidRPr="0048726A">
        <w:rPr>
          <w:color w:val="0000FF"/>
          <w:u w:val="single"/>
        </w:rPr>
        <w:t>biblioteka@kp.kalisz.pl</w:t>
      </w:r>
      <w:r w:rsidRPr="00E44CEF">
        <w:rPr>
          <w:color w:val="2F5496"/>
        </w:rPr>
        <w:t xml:space="preserve"> </w:t>
      </w:r>
      <w:r w:rsidR="0048726A" w:rsidRPr="00E44CEF">
        <w:rPr>
          <w:lang w:eastAsia="pl-PL"/>
        </w:rPr>
        <w:t xml:space="preserve">   </w:t>
      </w:r>
      <w:r w:rsidRPr="00E44CEF">
        <w:rPr>
          <w:lang w:eastAsia="pl-PL"/>
        </w:rPr>
        <w:t xml:space="preserve"> </w:t>
      </w:r>
      <w:bookmarkEnd w:id="15"/>
    </w:p>
    <w:p w:rsidR="00127771" w:rsidRPr="00127771" w:rsidRDefault="00127771" w:rsidP="00127771">
      <w:pPr>
        <w:pStyle w:val="Nagwek2"/>
        <w:spacing w:before="0"/>
      </w:pPr>
      <w:bookmarkStart w:id="16" w:name="_Hlk37938660"/>
      <w:r w:rsidRPr="00E44CEF">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E44CEF">
        <w:t>t.j</w:t>
      </w:r>
      <w:proofErr w:type="spellEnd"/>
      <w:r w:rsidRPr="00E44CEF">
        <w:t>. Dz. U. z 2019r. poz. 123</w:t>
      </w:r>
      <w:r>
        <w:t xml:space="preserve"> ze zm.</w:t>
      </w:r>
      <w:r w:rsidRPr="00E44CEF">
        <w:t>), każda ze stron na żądanie drugiej strony niezwłocznie potwierdza fakt ich otrzymania</w:t>
      </w:r>
      <w:bookmarkEnd w:id="16"/>
      <w:r>
        <w:rPr>
          <w:lang w:val="pl-PL"/>
        </w:rPr>
        <w:t>.</w:t>
      </w:r>
    </w:p>
    <w:p w:rsidR="00127771" w:rsidRDefault="00127771" w:rsidP="00127771">
      <w:pPr>
        <w:pStyle w:val="Nagwek2"/>
        <w:spacing w:before="0"/>
      </w:pPr>
      <w:bookmarkStart w:id="17" w:name="_Hlk37864921"/>
      <w:bookmarkStart w:id="18" w:name="_Hlk37865118"/>
      <w:r w:rsidRPr="00E44CEF">
        <w:t xml:space="preserve">Ofertę, wraz ze stanowiącymi jej integralną część załącznikami, składa się pod rygorem nieważności </w:t>
      </w:r>
      <w:r w:rsidR="0048726A" w:rsidRPr="00E44CEF">
        <w:t>w formie pisemnej</w:t>
      </w:r>
      <w:r w:rsidRPr="00E44CEF">
        <w:t xml:space="preserve"> </w:t>
      </w:r>
      <w:r w:rsidR="0048726A" w:rsidRPr="00E44CEF">
        <w:rPr>
          <w:lang w:eastAsia="pl-PL"/>
        </w:rPr>
        <w:t xml:space="preserve"> </w:t>
      </w:r>
      <w:r w:rsidRPr="00E44CEF">
        <w:rPr>
          <w:lang w:eastAsia="pl-PL"/>
        </w:rPr>
        <w:t xml:space="preserve"> </w:t>
      </w:r>
      <w:bookmarkEnd w:id="17"/>
      <w:bookmarkEnd w:id="18"/>
    </w:p>
    <w:p w:rsidR="00BC04D7" w:rsidRDefault="00127771" w:rsidP="00127771">
      <w:pPr>
        <w:pStyle w:val="Nagwek2"/>
        <w:spacing w:before="0"/>
      </w:pPr>
      <w:bookmarkStart w:id="19" w:name="_Hlk37938680"/>
      <w:r w:rsidRPr="00E44CEF">
        <w:t>Postępowanie o udzielenie zamówienia prowadzi się w języku polskim. Dokumenty sporządzone w języku obcym są składane wraz z tłumaczeniem na język polski</w:t>
      </w:r>
      <w:bookmarkEnd w:id="19"/>
      <w:r>
        <w:rPr>
          <w:lang w:val="pl-PL"/>
        </w:rPr>
        <w:t>.</w:t>
      </w:r>
    </w:p>
    <w:p w:rsidR="00DE5056" w:rsidRDefault="008A3895" w:rsidP="00A43AEE">
      <w:pPr>
        <w:pStyle w:val="Nagwek2"/>
      </w:pPr>
      <w:r>
        <w:t>Osob</w:t>
      </w:r>
      <w:r w:rsidR="00B805AF">
        <w:rPr>
          <w:lang w:val="pl-PL"/>
        </w:rPr>
        <w:t>ami</w:t>
      </w:r>
      <w:r>
        <w:t xml:space="preserve"> uprawnio</w:t>
      </w:r>
      <w:r w:rsidR="00B805AF">
        <w:rPr>
          <w:lang w:val="pl-PL"/>
        </w:rPr>
        <w:t>nymi</w:t>
      </w:r>
      <w:r>
        <w:t xml:space="preserve"> do kontakt</w:t>
      </w:r>
      <w:r w:rsidR="00127771">
        <w:rPr>
          <w:lang w:val="pl-PL"/>
        </w:rPr>
        <w:t>u</w:t>
      </w:r>
      <w:r>
        <w:t xml:space="preserve"> z W</w:t>
      </w:r>
      <w:r w:rsidR="00BC04D7" w:rsidRPr="00882095">
        <w:t>ykonawcami</w:t>
      </w:r>
      <w:r w:rsidR="00B805AF">
        <w:rPr>
          <w:lang w:val="pl-PL"/>
        </w:rPr>
        <w:t xml:space="preserve"> są</w:t>
      </w:r>
      <w:r w:rsidR="00BC04D7" w:rsidRPr="00882095">
        <w:t>:</w:t>
      </w:r>
    </w:p>
    <w:p w:rsidR="00D45566" w:rsidRDefault="00D45566" w:rsidP="00E0511E">
      <w:pPr>
        <w:pStyle w:val="Nagwek2"/>
        <w:numPr>
          <w:ilvl w:val="0"/>
          <w:numId w:val="0"/>
        </w:numPr>
        <w:ind w:left="680"/>
      </w:pPr>
      <w:bookmarkStart w:id="20"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48726A" w:rsidRPr="006672A6" w:rsidTr="009345BB">
        <w:tc>
          <w:tcPr>
            <w:tcW w:w="8636" w:type="dxa"/>
            <w:tcBorders>
              <w:top w:val="nil"/>
              <w:left w:val="nil"/>
              <w:bottom w:val="nil"/>
              <w:right w:val="nil"/>
            </w:tcBorders>
          </w:tcPr>
          <w:p w:rsidR="0048726A" w:rsidRDefault="0048726A" w:rsidP="009345BB">
            <w:pPr>
              <w:rPr>
                <w:lang w:val="en-US"/>
              </w:rPr>
            </w:pPr>
            <w:r w:rsidRPr="0048726A">
              <w:rPr>
                <w:lang w:val="en-US"/>
              </w:rPr>
              <w:t>Jolanta Nowosielska</w:t>
            </w:r>
            <w:r w:rsidRPr="006672A6">
              <w:rPr>
                <w:lang w:val="en-US"/>
              </w:rPr>
              <w:t xml:space="preserve"> -   tel.: </w:t>
            </w:r>
            <w:r w:rsidRPr="0048726A">
              <w:rPr>
                <w:lang w:val="en-US"/>
              </w:rPr>
              <w:t>(62) 757 13 21</w:t>
            </w:r>
            <w:r w:rsidRPr="006672A6">
              <w:rPr>
                <w:lang w:val="en-US"/>
              </w:rPr>
              <w:t xml:space="preserve">, </w:t>
            </w:r>
          </w:p>
          <w:p w:rsidR="00602D64" w:rsidRDefault="00602D64" w:rsidP="00602D64">
            <w:pPr>
              <w:rPr>
                <w:lang w:val="en-US"/>
              </w:rPr>
            </w:pPr>
            <w:r w:rsidRPr="0048726A">
              <w:rPr>
                <w:lang w:val="en-US"/>
              </w:rPr>
              <w:t>Przemysław Krawętkowski</w:t>
            </w:r>
            <w:r w:rsidRPr="006672A6">
              <w:rPr>
                <w:lang w:val="en-US"/>
              </w:rPr>
              <w:t xml:space="preserve"> -   tel.: </w:t>
            </w:r>
            <w:r>
              <w:rPr>
                <w:lang w:val="en-US"/>
              </w:rPr>
              <w:t>602 229 623</w:t>
            </w:r>
            <w:r w:rsidRPr="006672A6">
              <w:rPr>
                <w:lang w:val="en-US"/>
              </w:rPr>
              <w:t>,</w:t>
            </w:r>
          </w:p>
          <w:p w:rsidR="00602D64" w:rsidRPr="006672A6" w:rsidRDefault="00602D64" w:rsidP="009345BB">
            <w:pPr>
              <w:rPr>
                <w:lang w:val="en-US"/>
              </w:rPr>
            </w:pPr>
          </w:p>
        </w:tc>
      </w:tr>
    </w:tbl>
    <w:p w:rsidR="00D45566" w:rsidRDefault="00D45566" w:rsidP="00E0511E">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48726A" w:rsidRPr="006672A6" w:rsidTr="009345BB">
        <w:tc>
          <w:tcPr>
            <w:tcW w:w="8636" w:type="dxa"/>
            <w:tcBorders>
              <w:top w:val="nil"/>
              <w:left w:val="nil"/>
              <w:bottom w:val="nil"/>
              <w:right w:val="nil"/>
            </w:tcBorders>
          </w:tcPr>
          <w:p w:rsidR="00602D64" w:rsidRDefault="00602D64" w:rsidP="009345BB">
            <w:pPr>
              <w:rPr>
                <w:lang w:val="en-US"/>
              </w:rPr>
            </w:pPr>
            <w:r w:rsidRPr="0048726A">
              <w:rPr>
                <w:lang w:val="en-US"/>
              </w:rPr>
              <w:t>Jolanta Nowosielska</w:t>
            </w:r>
            <w:r w:rsidRPr="006672A6">
              <w:rPr>
                <w:lang w:val="en-US"/>
              </w:rPr>
              <w:t xml:space="preserve"> -   tel.: </w:t>
            </w:r>
            <w:r w:rsidRPr="0048726A">
              <w:rPr>
                <w:lang w:val="en-US"/>
              </w:rPr>
              <w:t>(62) 757 13 21</w:t>
            </w:r>
            <w:r w:rsidR="0048726A" w:rsidRPr="0048726A">
              <w:rPr>
                <w:lang w:val="en-US"/>
              </w:rPr>
              <w:t xml:space="preserve">  </w:t>
            </w:r>
          </w:p>
          <w:p w:rsidR="00602D64" w:rsidRDefault="0048726A" w:rsidP="009345BB">
            <w:pPr>
              <w:rPr>
                <w:lang w:val="en-US"/>
              </w:rPr>
            </w:pPr>
            <w:r w:rsidRPr="0048726A">
              <w:rPr>
                <w:lang w:val="en-US"/>
              </w:rPr>
              <w:t>Przemysław Krawętkowski</w:t>
            </w:r>
            <w:r w:rsidRPr="006672A6">
              <w:rPr>
                <w:lang w:val="en-US"/>
              </w:rPr>
              <w:t xml:space="preserve"> -   tel.: </w:t>
            </w:r>
            <w:r w:rsidR="008715B2">
              <w:rPr>
                <w:lang w:val="en-US"/>
              </w:rPr>
              <w:t>602</w:t>
            </w:r>
            <w:r w:rsidR="00602D64">
              <w:rPr>
                <w:lang w:val="en-US"/>
              </w:rPr>
              <w:t> </w:t>
            </w:r>
            <w:r w:rsidR="008715B2">
              <w:rPr>
                <w:lang w:val="en-US"/>
              </w:rPr>
              <w:t>229</w:t>
            </w:r>
            <w:r w:rsidR="00602D64">
              <w:rPr>
                <w:lang w:val="en-US"/>
              </w:rPr>
              <w:t xml:space="preserve"> </w:t>
            </w:r>
            <w:r w:rsidR="008715B2">
              <w:rPr>
                <w:lang w:val="en-US"/>
              </w:rPr>
              <w:t>623</w:t>
            </w:r>
            <w:r w:rsidRPr="006672A6">
              <w:rPr>
                <w:lang w:val="en-US"/>
              </w:rPr>
              <w:t>,</w:t>
            </w:r>
          </w:p>
          <w:p w:rsidR="0048726A" w:rsidRPr="006672A6" w:rsidRDefault="0048726A" w:rsidP="009345BB">
            <w:pPr>
              <w:rPr>
                <w:lang w:val="en-US"/>
              </w:rPr>
            </w:pPr>
            <w:r w:rsidRPr="006672A6">
              <w:rPr>
                <w:lang w:val="en-US"/>
              </w:rPr>
              <w:t xml:space="preserve"> </w:t>
            </w:r>
          </w:p>
        </w:tc>
      </w:tr>
    </w:tbl>
    <w:p w:rsidR="00127771" w:rsidRDefault="00127771" w:rsidP="00EE6B68">
      <w:pPr>
        <w:pStyle w:val="Nagwek1"/>
        <w:rPr>
          <w:bCs w:val="0"/>
        </w:rPr>
      </w:pPr>
      <w:r w:rsidRPr="00E44CEF">
        <w:rPr>
          <w:bCs w:val="0"/>
        </w:rPr>
        <w:lastRenderedPageBreak/>
        <w:t>OPIS SPO</w:t>
      </w:r>
      <w:bookmarkStart w:id="21" w:name="_Hlk37938975"/>
      <w:r w:rsidRPr="00E44CEF">
        <w:rPr>
          <w:bCs w:val="0"/>
        </w:rPr>
        <w:t>SOBU UDZIELANIA WYJAŚNIEŃ TREŚCI SIWZ</w:t>
      </w:r>
      <w:bookmarkEnd w:id="21"/>
    </w:p>
    <w:p w:rsidR="00127771" w:rsidRPr="00E44CEF" w:rsidRDefault="00127771" w:rsidP="00127771">
      <w:pPr>
        <w:pStyle w:val="Nagwek2"/>
      </w:pPr>
      <w:bookmarkStart w:id="22" w:name="_Hlk37783375"/>
      <w:bookmarkStart w:id="23" w:name="_Hlk37938993"/>
      <w:r w:rsidRPr="00E44CEF">
        <w:t xml:space="preserve">Wykonawca może zwrócić się do Zamawiającego z wnioskiem o wyjaśnienie treści SIWZ, przekazanym </w:t>
      </w:r>
      <w:r w:rsidR="0048726A" w:rsidRPr="00E44CEF">
        <w:t xml:space="preserve">pisemnie albo drogą elektroniczną na adres e-mail </w:t>
      </w:r>
      <w:r w:rsidR="0048726A" w:rsidRPr="0048726A">
        <w:rPr>
          <w:color w:val="0000FF"/>
          <w:u w:val="single"/>
        </w:rPr>
        <w:t>biblioteka@kp.kalisz.pl</w:t>
      </w:r>
      <w:r w:rsidRPr="00E44CEF">
        <w:t xml:space="preserve"> </w:t>
      </w:r>
      <w:r w:rsidR="0048726A" w:rsidRPr="00E44CEF">
        <w:rPr>
          <w:lang w:eastAsia="pl-PL"/>
        </w:rPr>
        <w:t xml:space="preserve"> </w:t>
      </w:r>
      <w:r w:rsidRPr="00E44CEF">
        <w:rPr>
          <w:lang w:eastAsia="pl-PL"/>
        </w:rPr>
        <w:t xml:space="preserve"> </w:t>
      </w:r>
      <w:bookmarkStart w:id="24" w:name="_Hlk37783409"/>
      <w:bookmarkEnd w:id="22"/>
    </w:p>
    <w:p w:rsidR="00127771" w:rsidRPr="00E44CEF" w:rsidRDefault="00127771" w:rsidP="00127771">
      <w:pPr>
        <w:pStyle w:val="Nagwek2"/>
      </w:pPr>
      <w:r w:rsidRPr="00E44CEF">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End w:id="24"/>
    </w:p>
    <w:p w:rsidR="00127771" w:rsidRPr="00E44CEF" w:rsidRDefault="00127771" w:rsidP="00127771">
      <w:pPr>
        <w:pStyle w:val="Nagwek2"/>
      </w:pPr>
      <w:r w:rsidRPr="00E44CEF">
        <w:t xml:space="preserve">Jeżeli wniosek o wyjaśnienie treści SIWZ wpłynął po upływie terminu składania wniosku, o którym mowa w pkt </w:t>
      </w:r>
      <w:r w:rsidRPr="00E44CEF">
        <w:rPr>
          <w:highlight w:val="green"/>
        </w:rPr>
        <w:t>13.2</w:t>
      </w:r>
      <w:r w:rsidRPr="00E44CEF">
        <w:t>, lub dotyczy udzielonych wyjaśnień, Zamawiający może udzielić wyjaśnień albo pozostawić wniosek bez rozpoznania.</w:t>
      </w:r>
    </w:p>
    <w:p w:rsidR="00127771" w:rsidRPr="00E44CEF" w:rsidRDefault="00127771" w:rsidP="00127771">
      <w:pPr>
        <w:pStyle w:val="Nagwek2"/>
      </w:pPr>
      <w:r w:rsidRPr="00E44CEF">
        <w:t xml:space="preserve">Przedłużenie terminu składania ofert nie wpływa na bieg terminu składania wniosku, o którym mowa w pkt </w:t>
      </w:r>
      <w:r w:rsidRPr="00E44CEF">
        <w:rPr>
          <w:highlight w:val="green"/>
        </w:rPr>
        <w:t>13.2</w:t>
      </w:r>
      <w:r w:rsidRPr="00E44CEF">
        <w:t>.</w:t>
      </w:r>
    </w:p>
    <w:p w:rsidR="00127771" w:rsidRPr="00E44CEF" w:rsidRDefault="00127771" w:rsidP="00127771">
      <w:pPr>
        <w:pStyle w:val="Nagwek2"/>
      </w:pPr>
      <w:r w:rsidRPr="00E44CEF">
        <w:t>Treść zapytań wraz z wyjaśnieniami Zamawiający przekaże Wykonawcom, którym przekazał SIWZ, bez ujawniania źródła zapytania, a jeżeli SIWZ jest udostępniona na stronie internetowej, zamieści na tej stronie.</w:t>
      </w:r>
    </w:p>
    <w:p w:rsidR="00127771" w:rsidRPr="00127771" w:rsidRDefault="00127771" w:rsidP="00127771">
      <w:pPr>
        <w:pStyle w:val="Nagwek2"/>
      </w:pPr>
      <w:r w:rsidRPr="00E44CEF">
        <w:t>W uzasadnionych przypadkach Zamawiający może przed upływem terminu składania ofert zmienić treść SIWZ. Dokonaną zmianę treści SIWZ Zamawiający udostępni na stronie internetowej</w:t>
      </w:r>
      <w:bookmarkEnd w:id="23"/>
      <w:r>
        <w:rPr>
          <w:lang w:val="pl-PL"/>
        </w:rPr>
        <w:t>.</w:t>
      </w:r>
    </w:p>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20"/>
    </w:p>
    <w:p w:rsidR="0048726A" w:rsidRPr="003209A8" w:rsidRDefault="0048726A" w:rsidP="0048726A">
      <w:pPr>
        <w:pStyle w:val="Nagwek2"/>
        <w:rPr>
          <w:b/>
        </w:rPr>
      </w:pPr>
      <w:r w:rsidRPr="003209A8">
        <w:t xml:space="preserve">Oferta musi być zabezpieczona wadium w wysokości: </w:t>
      </w:r>
      <w:r w:rsidRPr="0048726A">
        <w:rPr>
          <w:b/>
        </w:rPr>
        <w:t>2 500.00</w:t>
      </w:r>
      <w:r w:rsidRPr="00D91376">
        <w:rPr>
          <w:b/>
        </w:rPr>
        <w:t> PLN</w:t>
      </w:r>
      <w:r w:rsidRPr="00D91376">
        <w:t xml:space="preserve"> (słownie: </w:t>
      </w:r>
      <w:r w:rsidRPr="0048726A">
        <w:t xml:space="preserve"> dwa tysiące pięćset  00/100</w:t>
      </w:r>
      <w:r w:rsidRPr="00D91376">
        <w:t> PLN)</w:t>
      </w:r>
      <w:r>
        <w:t>.</w:t>
      </w:r>
    </w:p>
    <w:p w:rsidR="0048726A" w:rsidRPr="00876900" w:rsidRDefault="0048726A" w:rsidP="0048726A">
      <w:pPr>
        <w:pStyle w:val="Nagwek2"/>
      </w:pPr>
      <w:r>
        <w:t xml:space="preserve">Wadium należy wnieść w terminie do dnia </w:t>
      </w:r>
      <w:r w:rsidRPr="00EA4425">
        <w:t>2020-0</w:t>
      </w:r>
      <w:r w:rsidR="00193467" w:rsidRPr="00EA4425">
        <w:rPr>
          <w:lang w:val="pl-PL"/>
        </w:rPr>
        <w:t>7</w:t>
      </w:r>
      <w:r w:rsidRPr="00EA4425">
        <w:t>-</w:t>
      </w:r>
      <w:r w:rsidR="00193467" w:rsidRPr="00EA4425">
        <w:rPr>
          <w:lang w:val="pl-PL"/>
        </w:rPr>
        <w:t>01</w:t>
      </w:r>
      <w:r>
        <w:t xml:space="preserve"> do godz. </w:t>
      </w:r>
      <w:r w:rsidRPr="0048726A">
        <w:t>08:30</w:t>
      </w:r>
      <w:r>
        <w:t>.</w:t>
      </w:r>
    </w:p>
    <w:p w:rsidR="0048726A" w:rsidRPr="00876900" w:rsidRDefault="0048726A" w:rsidP="0048726A">
      <w:pPr>
        <w:pStyle w:val="Nagwek2"/>
      </w:pPr>
      <w:r>
        <w:t>Wadium może być wnoszone w jednej lub kilku następujących formach:</w:t>
      </w:r>
    </w:p>
    <w:p w:rsidR="008715B2" w:rsidRDefault="0048726A" w:rsidP="0048726A">
      <w:pPr>
        <w:pStyle w:val="Nagwek2"/>
        <w:numPr>
          <w:ilvl w:val="0"/>
          <w:numId w:val="15"/>
        </w:numPr>
        <w:ind w:left="1134"/>
      </w:pPr>
      <w:r>
        <w:t>pieniądzu: przelewem na rachunek bankowy Zamawiającego:</w:t>
      </w:r>
    </w:p>
    <w:p w:rsidR="0048726A" w:rsidRDefault="00604682" w:rsidP="008715B2">
      <w:pPr>
        <w:pStyle w:val="Nagwek2"/>
        <w:numPr>
          <w:ilvl w:val="0"/>
          <w:numId w:val="0"/>
        </w:numPr>
        <w:ind w:left="1134"/>
      </w:pPr>
      <w:r w:rsidRPr="00604682">
        <w:rPr>
          <w:b/>
          <w:bCs w:val="0"/>
        </w:rPr>
        <w:t>98 1020 4027 0000 1702 1520 1327</w:t>
      </w:r>
      <w:r w:rsidR="0048726A">
        <w:t>;</w:t>
      </w:r>
    </w:p>
    <w:p w:rsidR="0048726A" w:rsidRDefault="0048726A" w:rsidP="0048726A">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48726A" w:rsidRDefault="0048726A" w:rsidP="0048726A">
      <w:pPr>
        <w:pStyle w:val="Nagwek2"/>
        <w:numPr>
          <w:ilvl w:val="0"/>
          <w:numId w:val="15"/>
        </w:numPr>
        <w:ind w:left="1134"/>
      </w:pPr>
      <w:r>
        <w:t>gwarancjach bankowych;</w:t>
      </w:r>
    </w:p>
    <w:p w:rsidR="0048726A" w:rsidRDefault="0048726A" w:rsidP="0048726A">
      <w:pPr>
        <w:pStyle w:val="Nagwek2"/>
        <w:numPr>
          <w:ilvl w:val="0"/>
          <w:numId w:val="15"/>
        </w:numPr>
        <w:ind w:left="1134"/>
      </w:pPr>
      <w:r>
        <w:t>gwarancjach ubezpieczeniowych;</w:t>
      </w:r>
    </w:p>
    <w:p w:rsidR="0048726A" w:rsidRPr="00876900" w:rsidRDefault="0048726A" w:rsidP="0048726A">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25" w:name="_Hlk506209985"/>
      <w:r w:rsidRPr="00744E49">
        <w:t>(</w:t>
      </w:r>
      <w:bookmarkStart w:id="26" w:name="_Hlk13131888"/>
      <w:proofErr w:type="spellStart"/>
      <w:r>
        <w:t>t.j</w:t>
      </w:r>
      <w:proofErr w:type="spellEnd"/>
      <w:r>
        <w:t>. Dz. U. z 2019r. poz. 310</w:t>
      </w:r>
      <w:bookmarkEnd w:id="26"/>
      <w:r w:rsidRPr="00744E49">
        <w:t>)</w:t>
      </w:r>
      <w:bookmarkEnd w:id="25"/>
      <w:r w:rsidRPr="00EB6566">
        <w:t>.</w:t>
      </w:r>
    </w:p>
    <w:p w:rsidR="0048726A" w:rsidRDefault="0048726A" w:rsidP="0048726A">
      <w:pPr>
        <w:pStyle w:val="Nagwek2"/>
      </w:pPr>
      <w:r w:rsidRPr="00772ADB">
        <w:t>Wykonawca zobowiązany jest wnieść wadium na okres związania ofertą.</w:t>
      </w:r>
    </w:p>
    <w:p w:rsidR="0048726A" w:rsidRDefault="0048726A" w:rsidP="0048726A">
      <w:pPr>
        <w:pStyle w:val="Nagwek2"/>
      </w:pPr>
      <w:r w:rsidRPr="00223EF2">
        <w:t>Za termin wniesienia wadium w pieniądzu zostanie przyjęty termin uznania rachunku Zamawiającego.</w:t>
      </w:r>
    </w:p>
    <w:p w:rsidR="0048726A" w:rsidRDefault="0048726A" w:rsidP="0048726A">
      <w:pPr>
        <w:pStyle w:val="Nagwek2"/>
      </w:pPr>
      <w:r>
        <w:t>W przypadku wnoszenia w</w:t>
      </w:r>
      <w:r w:rsidRPr="00B76D13">
        <w:t xml:space="preserve">adium w formie innej niż </w:t>
      </w:r>
      <w:r>
        <w:t xml:space="preserve">w </w:t>
      </w:r>
      <w:r w:rsidRPr="00B76D13">
        <w:t>pieni</w:t>
      </w:r>
      <w:r>
        <w:t xml:space="preserve">ądzu wymagane jest </w:t>
      </w:r>
      <w:r w:rsidRPr="00395523">
        <w:t>załączenie do oferty oryginalnego dokumentu gwarancji/poręczenia</w:t>
      </w:r>
      <w:r>
        <w:t>. Beneficjentem wadium wnoszonego w</w:t>
      </w:r>
      <w:r>
        <w:rPr>
          <w:lang w:val="pl-PL"/>
        </w:rPr>
        <w:t xml:space="preserve"> </w:t>
      </w:r>
      <w:r>
        <w:t xml:space="preserve">formie </w:t>
      </w:r>
      <w:r>
        <w:rPr>
          <w:lang w:val="pl-PL"/>
        </w:rPr>
        <w:t xml:space="preserve">innej </w:t>
      </w:r>
      <w:r>
        <w:t>niż w pieniądzu jest Zamawiający</w:t>
      </w:r>
      <w:r>
        <w:rPr>
          <w:lang w:val="pl-PL"/>
        </w:rPr>
        <w:t>.</w:t>
      </w:r>
    </w:p>
    <w:p w:rsidR="0048726A" w:rsidRDefault="0048726A" w:rsidP="0048726A">
      <w:pPr>
        <w:pStyle w:val="Nagwek2"/>
      </w:pPr>
      <w:r>
        <w:t>Wadium wnoszone w formie innej niż pieniężna musi:</w:t>
      </w:r>
    </w:p>
    <w:p w:rsidR="0048726A" w:rsidRDefault="0048726A" w:rsidP="0048726A">
      <w:pPr>
        <w:pStyle w:val="Nagwek2"/>
        <w:numPr>
          <w:ilvl w:val="0"/>
          <w:numId w:val="25"/>
        </w:numPr>
        <w:ind w:hanging="331"/>
      </w:pPr>
      <w:r>
        <w:lastRenderedPageBreak/>
        <w:t>być czynnością jednostronnie zobowiązującą;</w:t>
      </w:r>
    </w:p>
    <w:p w:rsidR="0048726A" w:rsidRDefault="0048726A" w:rsidP="0048726A">
      <w:pPr>
        <w:pStyle w:val="Nagwek2"/>
        <w:numPr>
          <w:ilvl w:val="0"/>
          <w:numId w:val="25"/>
        </w:numPr>
        <w:ind w:hanging="331"/>
      </w:pPr>
      <w:r>
        <w:t>mieć taką samą płynność jak wadium wniesione w pieniądzu;</w:t>
      </w:r>
    </w:p>
    <w:p w:rsidR="0048726A" w:rsidRDefault="0048726A" w:rsidP="0048726A">
      <w:pPr>
        <w:pStyle w:val="Nagwek2"/>
        <w:numPr>
          <w:ilvl w:val="0"/>
          <w:numId w:val="25"/>
        </w:numPr>
        <w:ind w:hanging="331"/>
      </w:pPr>
      <w:r>
        <w:t xml:space="preserve">obejmować odpowiedzialność za wszystkie przypadki powodujące utratę wadium przez Wykonawcę, określone w art. 46 ust. 4a i 5 ustawy </w:t>
      </w:r>
      <w:proofErr w:type="spellStart"/>
      <w:r>
        <w:t>Pzp</w:t>
      </w:r>
      <w:proofErr w:type="spellEnd"/>
      <w:r>
        <w:t>;</w:t>
      </w:r>
    </w:p>
    <w:p w:rsidR="0048726A" w:rsidRDefault="0048726A" w:rsidP="0048726A">
      <w:pPr>
        <w:pStyle w:val="Nagwek2"/>
        <w:numPr>
          <w:ilvl w:val="0"/>
          <w:numId w:val="25"/>
        </w:numPr>
        <w:ind w:hanging="331"/>
      </w:pPr>
      <w:r>
        <w:t>zawierać w swojej treści nieodwołalne i bezwarunkowe zobowiązanie wystawcy dokumentu do zapłaty kwoty wadium na rzecz Zamawiającego</w:t>
      </w:r>
      <w:r w:rsidRPr="0084028B">
        <w:rPr>
          <w:lang w:val="pl-PL"/>
        </w:rPr>
        <w:t xml:space="preserve">. </w:t>
      </w:r>
    </w:p>
    <w:p w:rsidR="0048726A" w:rsidRPr="00876900" w:rsidRDefault="0048726A" w:rsidP="0048726A">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48726A" w:rsidRPr="00720175" w:rsidRDefault="0048726A" w:rsidP="0048726A">
      <w:pPr>
        <w:pStyle w:val="Nagwek2"/>
      </w:pPr>
      <w:r>
        <w:t xml:space="preserve">Zamawiający </w:t>
      </w:r>
      <w:r>
        <w:rPr>
          <w:lang w:val="pl-PL"/>
        </w:rPr>
        <w:t>za</w:t>
      </w:r>
      <w:r>
        <w:t xml:space="preserve">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48726A" w:rsidRPr="00876900" w:rsidRDefault="0048726A" w:rsidP="0048726A">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A43AEE">
      <w:pPr>
        <w:pStyle w:val="Nagwek2"/>
        <w:numPr>
          <w:ilvl w:val="0"/>
          <w:numId w:val="0"/>
        </w:numPr>
        <w:ind w:left="680"/>
      </w:pPr>
    </w:p>
    <w:p w:rsidR="008D48A7" w:rsidRPr="00876900" w:rsidRDefault="008D48A7" w:rsidP="00EE6B68">
      <w:pPr>
        <w:pStyle w:val="Nagwek1"/>
      </w:pPr>
      <w:bookmarkStart w:id="27"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27"/>
    </w:p>
    <w:p w:rsidR="008D48A7" w:rsidRPr="00876900" w:rsidRDefault="008D48A7" w:rsidP="00A43AEE">
      <w:pPr>
        <w:pStyle w:val="Nagwek2"/>
      </w:pPr>
      <w:r>
        <w:t xml:space="preserve">Wykonawca pozostaje związany ofertą przez okres </w:t>
      </w:r>
      <w:r w:rsidR="0048726A" w:rsidRPr="0048726A">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48726A" w:rsidRPr="00876900" w:rsidRDefault="008D48A7" w:rsidP="0048726A">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48726A">
        <w:t>Odmowa wyrażenia zgody nie powoduje utraty wadium.</w:t>
      </w:r>
      <w:r w:rsidR="0048726A" w:rsidRPr="00876900">
        <w:t xml:space="preserve"> </w:t>
      </w:r>
    </w:p>
    <w:p w:rsidR="0048726A" w:rsidRPr="00BF579F" w:rsidRDefault="0048726A" w:rsidP="0048726A">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28" w:name="_Toc258314252"/>
      <w:r w:rsidRPr="008872CB">
        <w:t>Opis sposobu przygotowywania ofert</w:t>
      </w:r>
      <w:bookmarkEnd w:id="28"/>
    </w:p>
    <w:p w:rsidR="008D48A7" w:rsidRDefault="00127771" w:rsidP="00A43AEE">
      <w:pPr>
        <w:pStyle w:val="Nagwek2"/>
      </w:pPr>
      <w:bookmarkStart w:id="29" w:name="_Hlk37939053"/>
      <w:r w:rsidRPr="00E44CEF">
        <w:t>Wykonawca może złożyć tylko jedną ofertę</w:t>
      </w:r>
      <w:bookmarkEnd w:id="29"/>
      <w:r w:rsidR="008D48A7">
        <w:t>.</w:t>
      </w:r>
    </w:p>
    <w:p w:rsidR="00127771" w:rsidRPr="00127771" w:rsidRDefault="00127771" w:rsidP="00A43AEE">
      <w:pPr>
        <w:pStyle w:val="Nagwek2"/>
      </w:pPr>
      <w:bookmarkStart w:id="30" w:name="_Hlk37939088"/>
      <w:r w:rsidRPr="00E44CEF">
        <w:t>Treść oferty musi odpowiadać treści SIWZ</w:t>
      </w:r>
      <w:bookmarkEnd w:id="30"/>
      <w:r>
        <w:rPr>
          <w:lang w:val="pl-PL"/>
        </w:rPr>
        <w:t>.</w:t>
      </w:r>
    </w:p>
    <w:p w:rsidR="00127771" w:rsidRPr="00127771" w:rsidRDefault="00127771" w:rsidP="00A43AEE">
      <w:pPr>
        <w:pStyle w:val="Nagwek2"/>
      </w:pPr>
      <w:bookmarkStart w:id="31" w:name="_Hlk37939113"/>
      <w:r w:rsidRPr="00E44CEF">
        <w:t xml:space="preserve">Oferta </w:t>
      </w:r>
      <w:bookmarkStart w:id="32" w:name="_Hlk37846417"/>
      <w:r w:rsidRPr="00E44CEF">
        <w:t>wraz ze stanowiącymi jej integralną część załącznikami</w:t>
      </w:r>
      <w:bookmarkEnd w:id="32"/>
      <w:r w:rsidRPr="00E44CEF">
        <w:t xml:space="preserve"> musi być sporządzona przez Wykonawcę ściśle według postanowień niniejszej SIWZ</w:t>
      </w:r>
      <w:bookmarkEnd w:id="31"/>
      <w:r>
        <w:rPr>
          <w:lang w:val="pl-PL"/>
        </w:rPr>
        <w:t>.</w:t>
      </w:r>
    </w:p>
    <w:p w:rsidR="00127771" w:rsidRPr="00127771" w:rsidRDefault="00127771" w:rsidP="00A43AEE">
      <w:pPr>
        <w:pStyle w:val="Nagwek2"/>
      </w:pPr>
      <w:bookmarkStart w:id="33" w:name="_Hlk37866068"/>
      <w:r w:rsidRPr="00E44CEF">
        <w:t>Oferta oraz pozostałe oświadczenia i dokumenty, dla których Zamawiający określił wzory w formie formularzy, powinny być sporządzone zgodnie z tymi wzorami</w:t>
      </w:r>
      <w:bookmarkEnd w:id="33"/>
      <w:r>
        <w:rPr>
          <w:lang w:val="pl-PL"/>
        </w:rPr>
        <w:t>.</w:t>
      </w:r>
    </w:p>
    <w:p w:rsidR="00127771" w:rsidRPr="00127771" w:rsidRDefault="00127771" w:rsidP="00A43AEE">
      <w:pPr>
        <w:pStyle w:val="Nagwek2"/>
      </w:pPr>
      <w:bookmarkStart w:id="34" w:name="_Hlk37866086"/>
      <w:r w:rsidRPr="00E44CEF">
        <w:lastRenderedPageBreak/>
        <w:t>Oferta wraz z załącznikami musi być czytelna i sporządzona w języku polskim</w:t>
      </w:r>
      <w:bookmarkEnd w:id="34"/>
      <w:r>
        <w:rPr>
          <w:lang w:val="pl-PL"/>
        </w:rPr>
        <w:t>.</w:t>
      </w:r>
    </w:p>
    <w:p w:rsidR="00127771" w:rsidRDefault="00127771" w:rsidP="00A43AEE">
      <w:pPr>
        <w:pStyle w:val="Nagwek2"/>
      </w:pPr>
      <w:bookmarkStart w:id="35" w:name="_Hlk37839542"/>
      <w:bookmarkStart w:id="36" w:name="_Hlk37866106"/>
      <w:r w:rsidRPr="00E44CEF">
        <w:t xml:space="preserve">Ofertę, wraz ze stanowiącymi jej integralną część załącznikami, składa się pod rygorem nieważności w formie </w:t>
      </w:r>
      <w:r w:rsidR="0048726A" w:rsidRPr="00E44CEF">
        <w:t xml:space="preserve">pisemnej  </w:t>
      </w:r>
      <w:r w:rsidRPr="00E44CEF">
        <w:t xml:space="preserve"> </w:t>
      </w:r>
      <w:r w:rsidR="0048726A" w:rsidRPr="00E44CEF">
        <w:rPr>
          <w:lang w:eastAsia="pl-PL"/>
        </w:rPr>
        <w:t xml:space="preserve"> </w:t>
      </w:r>
      <w:r w:rsidRPr="00E44CEF">
        <w:rPr>
          <w:lang w:eastAsia="pl-PL"/>
        </w:rPr>
        <w:t xml:space="preserve"> </w:t>
      </w:r>
      <w:bookmarkEnd w:id="35"/>
      <w:bookmarkEnd w:id="36"/>
    </w:p>
    <w:p w:rsidR="00127771" w:rsidRPr="00127771" w:rsidRDefault="00127771" w:rsidP="00A43AEE">
      <w:pPr>
        <w:pStyle w:val="Nagwek2"/>
      </w:pPr>
      <w:bookmarkStart w:id="37" w:name="_Hlk37939197"/>
      <w:r w:rsidRPr="00E44CEF">
        <w:t xml:space="preserve">Zamawiający informuje, iż zgodnie z art. 8 ust. 3 ustawy </w:t>
      </w:r>
      <w:proofErr w:type="spellStart"/>
      <w:r w:rsidRPr="00E44CEF">
        <w:t>Pzp</w:t>
      </w:r>
      <w:proofErr w:type="spellEnd"/>
      <w:r w:rsidRPr="00E44CEF">
        <w:t>, nie ujawnia się informacji stanowiących tajemnicę przedsiębiorstwa, w rozumieniu przepisów ustawy z dnia 16 kwietnia 1993 r. o zwalczaniu nieuczciwej konkurencji (Dz. U. z 2019 r. poz. 1010 ze zm.), zwanej dalej „ustawą o zwalczaniu nieuczciwej konkurencji” jeżeli Wykonawca</w:t>
      </w:r>
      <w:bookmarkEnd w:id="37"/>
      <w:r>
        <w:rPr>
          <w:lang w:val="pl-PL"/>
        </w:rPr>
        <w:t>:</w:t>
      </w:r>
    </w:p>
    <w:p w:rsidR="00127771" w:rsidRPr="00127771" w:rsidRDefault="00127771" w:rsidP="00127771">
      <w:pPr>
        <w:pStyle w:val="Nagwek2"/>
        <w:numPr>
          <w:ilvl w:val="0"/>
          <w:numId w:val="33"/>
        </w:numPr>
      </w:pPr>
      <w:r w:rsidRPr="00E44CEF">
        <w:t>nie później niż w terminie składania ofert, zastrzegł, że nie mogą być one udostępniane</w:t>
      </w:r>
      <w:r>
        <w:rPr>
          <w:lang w:val="pl-PL"/>
        </w:rPr>
        <w:t>;</w:t>
      </w:r>
    </w:p>
    <w:p w:rsidR="00127771" w:rsidRDefault="00127771" w:rsidP="00127771">
      <w:pPr>
        <w:pStyle w:val="Nagwek2"/>
        <w:numPr>
          <w:ilvl w:val="0"/>
          <w:numId w:val="33"/>
        </w:numPr>
      </w:pPr>
      <w:r w:rsidRPr="00E44CEF">
        <w:t>wykazał spełnienie przesłanek określonych w art. 11 ust. 2 ustawy o zwalczaniu nieuczciwej konkurencji, załączając do oferty uzasadnienie, że zastrzeżone informacje stanowią tajemnicę przedsiębiorstwa</w:t>
      </w:r>
      <w:r>
        <w:rPr>
          <w:lang w:val="pl-PL"/>
        </w:rPr>
        <w:t>.</w:t>
      </w:r>
      <w:bookmarkStart w:id="38" w:name="_Hlk37939296"/>
    </w:p>
    <w:p w:rsidR="00127771" w:rsidRDefault="00127771" w:rsidP="00127771">
      <w:pPr>
        <w:pStyle w:val="Nagwek2"/>
        <w:numPr>
          <w:ilvl w:val="0"/>
          <w:numId w:val="0"/>
        </w:numPr>
        <w:ind w:left="680"/>
      </w:pPr>
      <w:r w:rsidRPr="00E44CEF">
        <w:t>Zaleca się, aby uzasadnienie o którym mowa powyżej było sformułowane w sposób umożliwiający jego udostępnienie pozostałym uczestnikom postępowania.</w:t>
      </w:r>
      <w:bookmarkStart w:id="39" w:name="_Hlk38143710"/>
    </w:p>
    <w:p w:rsidR="00127771" w:rsidRDefault="00127771" w:rsidP="00127771">
      <w:pPr>
        <w:pStyle w:val="Nagwek2"/>
        <w:numPr>
          <w:ilvl w:val="0"/>
          <w:numId w:val="0"/>
        </w:numPr>
        <w:spacing w:after="0"/>
        <w:ind w:left="680"/>
      </w:pPr>
      <w:r w:rsidRPr="00E44CEF">
        <w:t xml:space="preserve">Wykonawca nie może zastrzec informacji, o których mowa w art. 86 ust. 4 ustawy </w:t>
      </w:r>
      <w:proofErr w:type="spellStart"/>
      <w:r w:rsidRPr="00E44CEF">
        <w:t>Pzp</w:t>
      </w:r>
      <w:bookmarkEnd w:id="38"/>
      <w:bookmarkEnd w:id="39"/>
      <w:proofErr w:type="spellEnd"/>
      <w:r w:rsidRPr="00E44CEF">
        <w:t>.</w:t>
      </w:r>
    </w:p>
    <w:p w:rsidR="0048726A" w:rsidRDefault="0048726A" w:rsidP="0048726A">
      <w:pPr>
        <w:pStyle w:val="Nagwek2"/>
        <w:numPr>
          <w:ilvl w:val="0"/>
          <w:numId w:val="0"/>
        </w:numPr>
        <w:spacing w:before="0" w:after="0"/>
        <w:ind w:left="680"/>
      </w:pPr>
    </w:p>
    <w:p w:rsidR="0048726A" w:rsidRPr="00127771" w:rsidRDefault="0048726A" w:rsidP="0048726A">
      <w:pPr>
        <w:pStyle w:val="Nagwek2"/>
        <w:spacing w:before="0"/>
      </w:pPr>
      <w:bookmarkStart w:id="40" w:name="_Hlk37939325"/>
      <w:r w:rsidRPr="00E44CEF">
        <w:t>Opis sposobu przygotowania oferty składanej w formie pisemnej</w:t>
      </w:r>
      <w:bookmarkEnd w:id="40"/>
      <w:r>
        <w:rPr>
          <w:lang w:val="pl-PL"/>
        </w:rPr>
        <w:t>:</w:t>
      </w:r>
    </w:p>
    <w:p w:rsidR="0048726A" w:rsidRDefault="0048726A" w:rsidP="0048726A">
      <w:pPr>
        <w:pStyle w:val="Nagwek2"/>
        <w:numPr>
          <w:ilvl w:val="0"/>
          <w:numId w:val="34"/>
        </w:numPr>
        <w:spacing w:before="0"/>
        <w:rPr>
          <w:lang w:val="pl-PL"/>
        </w:rPr>
      </w:pPr>
      <w:bookmarkStart w:id="41" w:name="_Hlk37866254"/>
      <w:r w:rsidRPr="00E44CEF">
        <w:t xml:space="preserve">strony oferty </w:t>
      </w:r>
      <w:bookmarkStart w:id="42" w:name="_Hlk37806321"/>
      <w:r w:rsidRPr="00E44CEF">
        <w:t>wraz ze stanowiącymi jej integralną część załącznikami</w:t>
      </w:r>
      <w:bookmarkEnd w:id="42"/>
      <w:r w:rsidRPr="00E44CEF">
        <w:t xml:space="preserve">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bookmarkEnd w:id="41"/>
      <w:r>
        <w:rPr>
          <w:lang w:val="pl-PL"/>
        </w:rPr>
        <w:t>;</w:t>
      </w:r>
    </w:p>
    <w:p w:rsidR="0048726A" w:rsidRDefault="0048726A" w:rsidP="0048726A">
      <w:pPr>
        <w:pStyle w:val="Nagwek2"/>
        <w:numPr>
          <w:ilvl w:val="0"/>
          <w:numId w:val="34"/>
        </w:numPr>
        <w:spacing w:before="0"/>
        <w:rPr>
          <w:lang w:val="pl-PL"/>
        </w:rPr>
      </w:pPr>
      <w:bookmarkStart w:id="43" w:name="_Hlk37939359"/>
      <w:r>
        <w:t>j</w:t>
      </w:r>
      <w:r w:rsidRPr="00E44CEF">
        <w:t>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bookmarkEnd w:id="43"/>
      <w:r>
        <w:rPr>
          <w:lang w:val="pl-PL"/>
        </w:rPr>
        <w:t>;</w:t>
      </w:r>
    </w:p>
    <w:p w:rsidR="0048726A" w:rsidRDefault="0048726A" w:rsidP="0048726A">
      <w:pPr>
        <w:pStyle w:val="Nagwek2"/>
        <w:numPr>
          <w:ilvl w:val="0"/>
          <w:numId w:val="34"/>
        </w:numPr>
        <w:spacing w:before="0"/>
        <w:rPr>
          <w:lang w:val="pl-PL"/>
        </w:rPr>
      </w:pPr>
      <w:bookmarkStart w:id="44" w:name="_Hlk37866286"/>
      <w:r w:rsidRPr="00E44CEF">
        <w:t>wszelkie poprawki lub zmiany w treści oferty muszą być parafowane przez osobę (osoby) podpisujące ofertę i opatrzone datami ich dokonania - w przeciwnym wypadku nie będą uwzględniane</w:t>
      </w:r>
      <w:bookmarkEnd w:id="44"/>
      <w:r>
        <w:rPr>
          <w:lang w:val="pl-PL"/>
        </w:rPr>
        <w:t>;</w:t>
      </w:r>
    </w:p>
    <w:p w:rsidR="00602D64" w:rsidRDefault="0048726A" w:rsidP="0048726A">
      <w:pPr>
        <w:pStyle w:val="Nagwek2"/>
        <w:numPr>
          <w:ilvl w:val="0"/>
          <w:numId w:val="34"/>
        </w:numPr>
        <w:spacing w:before="0"/>
      </w:pPr>
      <w:bookmarkStart w:id="45" w:name="_Hlk37866308"/>
      <w:r w:rsidRPr="00E44CEF">
        <w:t xml:space="preserve">ofertę wraz ze stanowiącymi jej integralną część załącznikami należy złożyć w zamkniętym, nieprzezroczystym opakowaniu, uniemożliwiającym odczytanie jego zawartości bez jego uszkodzenia, oznaczonym nazwą i adresem Zamawiającego oraz opisanym w następujący sposób: </w:t>
      </w:r>
    </w:p>
    <w:p w:rsidR="0048726A" w:rsidRDefault="00E9701A" w:rsidP="00E9701A">
      <w:pPr>
        <w:pStyle w:val="Nagwek2"/>
        <w:numPr>
          <w:ilvl w:val="0"/>
          <w:numId w:val="0"/>
        </w:numPr>
        <w:spacing w:before="0"/>
        <w:ind w:left="1040"/>
        <w:jc w:val="left"/>
        <w:rPr>
          <w:b/>
          <w:bCs w:val="0"/>
          <w:lang w:val="pl-PL"/>
        </w:rPr>
      </w:pPr>
      <w:r>
        <w:rPr>
          <w:b/>
          <w:bCs w:val="0"/>
          <w:lang w:val="pl-PL"/>
        </w:rPr>
        <w:t>„</w:t>
      </w:r>
      <w:r w:rsidR="0048726A" w:rsidRPr="00602D64">
        <w:rPr>
          <w:b/>
          <w:bCs w:val="0"/>
        </w:rPr>
        <w:t xml:space="preserve">Oferta </w:t>
      </w:r>
      <w:proofErr w:type="spellStart"/>
      <w:r w:rsidR="0048726A" w:rsidRPr="00602D64">
        <w:rPr>
          <w:b/>
          <w:bCs w:val="0"/>
        </w:rPr>
        <w:t>na</w:t>
      </w:r>
      <w:proofErr w:type="spellEnd"/>
      <w:r w:rsidR="0048726A" w:rsidRPr="00602D64">
        <w:rPr>
          <w:b/>
          <w:bCs w:val="0"/>
        </w:rPr>
        <w:t>:</w:t>
      </w:r>
      <w:r>
        <w:rPr>
          <w:b/>
          <w:bCs w:val="0"/>
          <w:lang w:val="pl-PL"/>
        </w:rPr>
        <w:t xml:space="preserve"> dostawę i montaż urządzeń klimatyzacji w ramach zadania pn.</w:t>
      </w:r>
      <w:r w:rsidR="0048726A" w:rsidRPr="00602D64">
        <w:rPr>
          <w:b/>
          <w:bCs w:val="0"/>
        </w:rPr>
        <w:t xml:space="preserve"> </w:t>
      </w:r>
      <w:r>
        <w:rPr>
          <w:b/>
          <w:bCs w:val="0"/>
          <w:lang w:val="pl-PL"/>
        </w:rPr>
        <w:t>„</w:t>
      </w:r>
      <w:r w:rsidR="0048726A" w:rsidRPr="00602D64">
        <w:rPr>
          <w:b/>
          <w:bCs w:val="0"/>
        </w:rPr>
        <w:t>Adaptacj</w:t>
      </w:r>
      <w:r w:rsidR="00602D64">
        <w:rPr>
          <w:b/>
          <w:bCs w:val="0"/>
          <w:lang w:val="pl-PL"/>
        </w:rPr>
        <w:t>ę</w:t>
      </w:r>
      <w:r w:rsidR="0048726A" w:rsidRPr="00602D64">
        <w:rPr>
          <w:b/>
          <w:bCs w:val="0"/>
        </w:rPr>
        <w:t xml:space="preserve"> pomieszczeń hali na potrzeby magazynu Publicznej Biblioteki Pedagogicznej w Kaliszu</w:t>
      </w:r>
      <w:r>
        <w:rPr>
          <w:b/>
          <w:bCs w:val="0"/>
          <w:lang w:val="pl-PL"/>
        </w:rPr>
        <w:t xml:space="preserve">” </w:t>
      </w:r>
      <w:r w:rsidR="0048726A" w:rsidRPr="00602D64">
        <w:rPr>
          <w:b/>
          <w:bCs w:val="0"/>
        </w:rPr>
        <w:t xml:space="preserve"> </w:t>
      </w:r>
      <w:r w:rsidR="00EA4425">
        <w:rPr>
          <w:b/>
          <w:bCs w:val="0"/>
        </w:rPr>
        <w:br/>
      </w:r>
      <w:r w:rsidR="0048726A" w:rsidRPr="00602D64">
        <w:rPr>
          <w:b/>
          <w:bCs w:val="0"/>
        </w:rPr>
        <w:t>NIE OTWIERAĆ przed: 2020-0</w:t>
      </w:r>
      <w:r w:rsidR="00193467">
        <w:rPr>
          <w:b/>
          <w:bCs w:val="0"/>
          <w:lang w:val="pl-PL"/>
        </w:rPr>
        <w:t>7</w:t>
      </w:r>
      <w:r w:rsidR="0048726A" w:rsidRPr="00602D64">
        <w:rPr>
          <w:b/>
          <w:bCs w:val="0"/>
        </w:rPr>
        <w:t>-</w:t>
      </w:r>
      <w:r w:rsidR="00193467">
        <w:rPr>
          <w:b/>
          <w:bCs w:val="0"/>
          <w:lang w:val="pl-PL"/>
        </w:rPr>
        <w:t>01</w:t>
      </w:r>
      <w:r w:rsidR="0048726A" w:rsidRPr="00602D64">
        <w:rPr>
          <w:b/>
          <w:bCs w:val="0"/>
        </w:rPr>
        <w:t xml:space="preserve"> godz. 08:45</w:t>
      </w:r>
      <w:bookmarkEnd w:id="45"/>
      <w:r>
        <w:rPr>
          <w:b/>
          <w:bCs w:val="0"/>
          <w:lang w:val="pl-PL"/>
        </w:rPr>
        <w:t>”</w:t>
      </w:r>
      <w:r w:rsidR="0048726A" w:rsidRPr="00602D64">
        <w:rPr>
          <w:b/>
          <w:bCs w:val="0"/>
          <w:lang w:val="pl-PL"/>
        </w:rPr>
        <w:t>;</w:t>
      </w:r>
    </w:p>
    <w:p w:rsidR="00602D64" w:rsidRPr="00602D64" w:rsidRDefault="00602D64" w:rsidP="00602D64">
      <w:pPr>
        <w:pStyle w:val="Nagwek2"/>
        <w:numPr>
          <w:ilvl w:val="0"/>
          <w:numId w:val="0"/>
        </w:numPr>
        <w:spacing w:before="0"/>
        <w:ind w:left="1040"/>
      </w:pPr>
    </w:p>
    <w:p w:rsidR="0048726A" w:rsidRDefault="0048726A" w:rsidP="0048726A">
      <w:pPr>
        <w:pStyle w:val="Nagwek2"/>
        <w:numPr>
          <w:ilvl w:val="0"/>
          <w:numId w:val="34"/>
        </w:numPr>
        <w:spacing w:before="0"/>
        <w:rPr>
          <w:lang w:val="pl-PL"/>
        </w:rPr>
      </w:pPr>
      <w:bookmarkStart w:id="46" w:name="_Hlk37866352"/>
      <w:r w:rsidRPr="00E44CEF">
        <w:t xml:space="preserve">przed upływem terminu składania ofert, Wykonawca może wprowadzić zmiany do złożonej oferty lub wycofać złożoną ofertę, pod warunkiem, że przed upływem tego terminu Zamawiający otrzyma pisemne oświadczenie o wprowadzeniu zmian lub wycofaniu oferty. Oświadczenie to musi być złożone w sposób wskazany w </w:t>
      </w:r>
      <w:proofErr w:type="spellStart"/>
      <w:r w:rsidRPr="00E44CEF">
        <w:t>pkt</w:t>
      </w:r>
      <w:proofErr w:type="spellEnd"/>
      <w:r w:rsidRPr="00E44CEF">
        <w:t xml:space="preserve"> </w:t>
      </w:r>
      <w:r w:rsidRPr="00E44CEF">
        <w:rPr>
          <w:highlight w:val="green"/>
        </w:rPr>
        <w:t>16.</w:t>
      </w:r>
      <w:r>
        <w:rPr>
          <w:highlight w:val="green"/>
        </w:rPr>
        <w:t>8</w:t>
      </w:r>
      <w:r w:rsidRPr="00E44CEF">
        <w:rPr>
          <w:highlight w:val="green"/>
        </w:rPr>
        <w:t xml:space="preserve"> </w:t>
      </w:r>
      <w:proofErr w:type="spellStart"/>
      <w:r w:rsidRPr="00E44CEF">
        <w:rPr>
          <w:highlight w:val="green"/>
        </w:rPr>
        <w:lastRenderedPageBreak/>
        <w:t>ppkt</w:t>
      </w:r>
      <w:proofErr w:type="spellEnd"/>
      <w:r w:rsidRPr="00E44CEF">
        <w:rPr>
          <w:highlight w:val="green"/>
        </w:rPr>
        <w:t xml:space="preserve"> </w:t>
      </w:r>
      <w:r>
        <w:rPr>
          <w:highlight w:val="green"/>
        </w:rPr>
        <w:t>d</w:t>
      </w:r>
      <w:r w:rsidRPr="00E44CEF">
        <w:rPr>
          <w:highlight w:val="green"/>
        </w:rPr>
        <w:t>)</w:t>
      </w:r>
      <w:r w:rsidRPr="00E44CEF">
        <w:t xml:space="preserve"> oraz dodatkowo oznaczone odpowiednio słowami „ZMIANA” lub „WYCOFANIE”</w:t>
      </w:r>
      <w:bookmarkEnd w:id="46"/>
      <w:r>
        <w:rPr>
          <w:lang w:val="pl-PL"/>
        </w:rPr>
        <w:t>;</w:t>
      </w:r>
    </w:p>
    <w:p w:rsidR="0048726A" w:rsidRDefault="0048726A" w:rsidP="0048726A">
      <w:pPr>
        <w:pStyle w:val="Nagwek2"/>
        <w:numPr>
          <w:ilvl w:val="0"/>
          <w:numId w:val="34"/>
        </w:numPr>
        <w:spacing w:before="0" w:after="0"/>
        <w:ind w:left="1037" w:hanging="357"/>
        <w:rPr>
          <w:lang w:val="pl-PL"/>
        </w:rPr>
      </w:pPr>
      <w:bookmarkStart w:id="47" w:name="_Hlk37939426"/>
      <w:r w:rsidRPr="00E44CEF">
        <w:t>wszelkie informacje stanowiące tajemnicę przedsiębiorstwa w rozumieniu ustawy o zwalczaniu nieuczciwej konkurencji, które Wykonawca chce zastrzec jako tajemnicę przedsiębiorstwa,  winny być umieszczone odrębnie od pozostałych informacji zawartych w ofercie, w osobnym opakowaniu, oznaczonym klauzulą: ”</w:t>
      </w:r>
      <w:r w:rsidRPr="00E44CEF">
        <w:rPr>
          <w:i/>
        </w:rPr>
        <w:t>Informacje stanowiące tajemnicę przedsiębiorstwa – nie udostępniać</w:t>
      </w:r>
      <w:r w:rsidRPr="00E44CEF">
        <w:t>”</w:t>
      </w:r>
      <w:bookmarkEnd w:id="47"/>
      <w:r>
        <w:rPr>
          <w:lang w:val="pl-PL"/>
        </w:rPr>
        <w:t>.</w:t>
      </w:r>
    </w:p>
    <w:p w:rsidR="008B7886" w:rsidRPr="008B7886" w:rsidRDefault="008B7886" w:rsidP="008B7886">
      <w:pPr>
        <w:pStyle w:val="Nagwek2"/>
        <w:numPr>
          <w:ilvl w:val="0"/>
          <w:numId w:val="0"/>
        </w:numPr>
        <w:spacing w:before="0" w:after="0"/>
        <w:ind w:left="680"/>
        <w:rPr>
          <w:sz w:val="12"/>
          <w:szCs w:val="12"/>
        </w:rPr>
      </w:pPr>
    </w:p>
    <w:p w:rsidR="008C47F9" w:rsidRPr="00876900" w:rsidRDefault="008B7886" w:rsidP="008B7886">
      <w:pPr>
        <w:pStyle w:val="Nagwek2"/>
        <w:spacing w:before="0"/>
      </w:pPr>
      <w:bookmarkStart w:id="48" w:name="_Hlk37866756"/>
      <w:r w:rsidRPr="00E44CEF">
        <w:t>Wykonawca ponosi wszelkie koszty związane z przygotowaniem i złożeniem oferty</w:t>
      </w:r>
      <w:bookmarkEnd w:id="48"/>
      <w:r w:rsidR="008D48A7">
        <w:t>.</w:t>
      </w:r>
    </w:p>
    <w:p w:rsidR="008D48A7" w:rsidRPr="00876900" w:rsidRDefault="008D48A7" w:rsidP="00EE6B68">
      <w:pPr>
        <w:pStyle w:val="Nagwek1"/>
      </w:pPr>
      <w:bookmarkStart w:id="49" w:name="_Toc258314253"/>
      <w:r w:rsidRPr="00CE099A">
        <w:t>Miejsce oraz termin składania i otwarcia ofert</w:t>
      </w:r>
      <w:bookmarkEnd w:id="49"/>
    </w:p>
    <w:p w:rsidR="008D48A7" w:rsidRDefault="008B7886" w:rsidP="00A43AEE">
      <w:pPr>
        <w:pStyle w:val="Nagwek2"/>
      </w:pPr>
      <w:bookmarkStart w:id="50" w:name="_Hlk37940485"/>
      <w:r w:rsidRPr="00E44CEF">
        <w:t xml:space="preserve">Ofertę, wraz ze stanowiącymi jej integralną część załącznikami, należy złożyć </w:t>
      </w:r>
      <w:bookmarkStart w:id="51" w:name="_Hlk37407124"/>
      <w:r w:rsidR="0048726A" w:rsidRPr="00E44CEF">
        <w:t xml:space="preserve">w formie pisemnej, pokój nr: </w:t>
      </w:r>
      <w:r w:rsidR="0048726A" w:rsidRPr="0048726A">
        <w:t>11 - Kancelaria w siedzibie zamawiającego: w Kaliszu ul. Południowa 62;</w:t>
      </w:r>
      <w:r w:rsidRPr="00E44CEF">
        <w:t xml:space="preserve"> </w:t>
      </w:r>
      <w:bookmarkEnd w:id="51"/>
      <w:r w:rsidRPr="00E44CEF">
        <w:t xml:space="preserve">do dnia </w:t>
      </w:r>
      <w:r w:rsidR="0048726A" w:rsidRPr="0048726A">
        <w:rPr>
          <w:b/>
        </w:rPr>
        <w:t>2020-0</w:t>
      </w:r>
      <w:r w:rsidR="00193467">
        <w:rPr>
          <w:b/>
          <w:lang w:val="pl-PL"/>
        </w:rPr>
        <w:t>7</w:t>
      </w:r>
      <w:r w:rsidR="0048726A" w:rsidRPr="0048726A">
        <w:rPr>
          <w:b/>
        </w:rPr>
        <w:t>-</w:t>
      </w:r>
      <w:r w:rsidR="00193467">
        <w:rPr>
          <w:b/>
          <w:lang w:val="pl-PL"/>
        </w:rPr>
        <w:t>01</w:t>
      </w:r>
      <w:r w:rsidRPr="00E44CEF">
        <w:t xml:space="preserve"> do godz. </w:t>
      </w:r>
      <w:bookmarkEnd w:id="50"/>
      <w:r w:rsidR="0048726A" w:rsidRPr="0048726A">
        <w:rPr>
          <w:b/>
        </w:rPr>
        <w:t>08:30</w:t>
      </w:r>
    </w:p>
    <w:p w:rsidR="008D48A7" w:rsidRPr="00876900" w:rsidRDefault="0048726A" w:rsidP="00A43AEE">
      <w:pPr>
        <w:pStyle w:val="Nagwek2"/>
      </w:pPr>
      <w:bookmarkStart w:id="52" w:name="_Hlk37866947"/>
      <w:r w:rsidRPr="00E44CEF">
        <w:t>Oferta złożona po terminie składania ofert w formie pisemnej zostanie niezwłocznie zwrócona Wykonawcy.</w:t>
      </w:r>
      <w:r w:rsidRPr="00E44CEF">
        <w:rPr>
          <w:lang w:eastAsia="pl-PL"/>
        </w:rPr>
        <w:t xml:space="preserve"> </w:t>
      </w:r>
      <w:bookmarkEnd w:id="52"/>
    </w:p>
    <w:p w:rsidR="008D48A7" w:rsidRDefault="008B7886" w:rsidP="008B7886">
      <w:pPr>
        <w:pStyle w:val="Nagwek2"/>
        <w:spacing w:after="0"/>
      </w:pPr>
      <w:r w:rsidRPr="00E44CEF">
        <w:t xml:space="preserve">Otwarcie ofert nastąpi w dniu: </w:t>
      </w:r>
      <w:r w:rsidR="0048726A" w:rsidRPr="0048726A">
        <w:rPr>
          <w:b/>
        </w:rPr>
        <w:t>2020-0</w:t>
      </w:r>
      <w:r w:rsidR="00193467">
        <w:rPr>
          <w:b/>
          <w:lang w:val="pl-PL"/>
        </w:rPr>
        <w:t>7</w:t>
      </w:r>
      <w:r w:rsidR="0048726A" w:rsidRPr="0048726A">
        <w:rPr>
          <w:b/>
        </w:rPr>
        <w:t>-</w:t>
      </w:r>
      <w:r w:rsidR="00193467">
        <w:rPr>
          <w:b/>
          <w:lang w:val="pl-PL"/>
        </w:rPr>
        <w:t>01</w:t>
      </w:r>
      <w:r w:rsidRPr="00E44CEF">
        <w:t xml:space="preserve"> o godz. </w:t>
      </w:r>
      <w:r w:rsidR="0048726A" w:rsidRPr="0048726A">
        <w:rPr>
          <w:b/>
        </w:rPr>
        <w:t>08:45</w:t>
      </w:r>
      <w:r w:rsidRPr="00E44CEF">
        <w:t xml:space="preserve">, w </w:t>
      </w:r>
      <w:r w:rsidR="0048726A" w:rsidRPr="0048726A">
        <w:t>siedzibie Zamawiającego</w:t>
      </w:r>
      <w:r w:rsidRPr="00E44CEF">
        <w:t xml:space="preserve"> </w:t>
      </w:r>
      <w:r w:rsidR="00EA4425">
        <w:rPr>
          <w:lang w:val="pl-PL"/>
        </w:rPr>
        <w:t xml:space="preserve">- </w:t>
      </w:r>
      <w:r w:rsidR="0048726A" w:rsidRPr="0048726A">
        <w:t>Gabinet Dyrektora</w:t>
      </w:r>
      <w:r w:rsidR="008D48A7">
        <w:t>.</w:t>
      </w:r>
    </w:p>
    <w:p w:rsidR="0048726A" w:rsidRPr="008B7886" w:rsidRDefault="0048726A" w:rsidP="0048726A">
      <w:pPr>
        <w:pStyle w:val="Nagwek2"/>
        <w:numPr>
          <w:ilvl w:val="0"/>
          <w:numId w:val="0"/>
        </w:numPr>
        <w:spacing w:before="0" w:after="0"/>
        <w:ind w:left="680"/>
        <w:rPr>
          <w:sz w:val="12"/>
          <w:szCs w:val="12"/>
        </w:rPr>
      </w:pPr>
    </w:p>
    <w:p w:rsidR="0048726A" w:rsidRDefault="0048726A" w:rsidP="0048726A">
      <w:pPr>
        <w:pStyle w:val="Nagwek2"/>
        <w:spacing w:before="0"/>
      </w:pPr>
      <w:r w:rsidRPr="00684FBC">
        <w:t>Otwarcie ofert jest jawne.</w:t>
      </w:r>
    </w:p>
    <w:p w:rsidR="0048726A" w:rsidRDefault="0048726A" w:rsidP="0048726A">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48726A" w:rsidRDefault="0048726A" w:rsidP="0048726A">
      <w:pPr>
        <w:pStyle w:val="Nagwek2"/>
        <w:spacing w:after="0"/>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B7886" w:rsidRPr="008B7886" w:rsidRDefault="008B7886" w:rsidP="008B7886">
      <w:pPr>
        <w:pStyle w:val="Nagwek2"/>
        <w:numPr>
          <w:ilvl w:val="0"/>
          <w:numId w:val="0"/>
        </w:numPr>
        <w:spacing w:before="0" w:after="0"/>
        <w:ind w:left="680"/>
        <w:rPr>
          <w:sz w:val="12"/>
          <w:szCs w:val="12"/>
        </w:rPr>
      </w:pPr>
    </w:p>
    <w:p w:rsidR="00B51D96" w:rsidRDefault="008A3895" w:rsidP="008B7886">
      <w:pPr>
        <w:pStyle w:val="Nagwek2"/>
        <w:spacing w:before="0"/>
      </w:pPr>
      <w:r>
        <w:t>Niezwłocznie po otwarciu ofert Z</w:t>
      </w:r>
      <w:r w:rsidR="00B51D96">
        <w:t>amawiający zamieści na stronie internetowej informacje dotyczące:</w:t>
      </w:r>
    </w:p>
    <w:p w:rsidR="00B51D96" w:rsidRDefault="00B51D96" w:rsidP="008B7886">
      <w:pPr>
        <w:pStyle w:val="Nagwek2"/>
        <w:numPr>
          <w:ilvl w:val="0"/>
          <w:numId w:val="16"/>
        </w:numPr>
        <w:spacing w:before="60"/>
        <w:ind w:left="1037" w:hanging="357"/>
      </w:pPr>
      <w:r>
        <w:t>kwoty, jaką zamierza przeznaczyć na sfinansowanie zamówienia;</w:t>
      </w:r>
    </w:p>
    <w:p w:rsidR="00B51D96" w:rsidRDefault="00B51D96" w:rsidP="008B7886">
      <w:pPr>
        <w:pStyle w:val="Nagwek2"/>
        <w:numPr>
          <w:ilvl w:val="0"/>
          <w:numId w:val="16"/>
        </w:numPr>
        <w:spacing w:before="60"/>
        <w:ind w:left="1037" w:hanging="357"/>
      </w:pPr>
      <w:r>
        <w:t>f</w:t>
      </w:r>
      <w:r w:rsidR="005B4881">
        <w:t>irm oraz adresów W</w:t>
      </w:r>
      <w:r>
        <w:t>ykonawców, którzy złożyli oferty w terminie;</w:t>
      </w:r>
    </w:p>
    <w:p w:rsidR="00B51D96" w:rsidRPr="003209A8" w:rsidRDefault="00B51D96" w:rsidP="008B7886">
      <w:pPr>
        <w:pStyle w:val="Nagwek2"/>
        <w:numPr>
          <w:ilvl w:val="0"/>
          <w:numId w:val="16"/>
        </w:numPr>
        <w:spacing w:before="60"/>
        <w:ind w:left="1037" w:hanging="357"/>
      </w:pPr>
      <w:r>
        <w:t>ceny, terminu wykonania zamówienia, okresu gwarancji i warunków płatności zawartych w ofertach.</w:t>
      </w:r>
    </w:p>
    <w:p w:rsidR="008D48A7" w:rsidRPr="009A1915" w:rsidRDefault="008D48A7" w:rsidP="00EE6B68">
      <w:pPr>
        <w:pStyle w:val="Nagwek1"/>
      </w:pPr>
      <w:bookmarkStart w:id="53" w:name="_Toc258314254"/>
      <w:r w:rsidRPr="004A65BB">
        <w:t>Opis sposobu obliczenia ceny</w:t>
      </w:r>
      <w:bookmarkEnd w:id="53"/>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w:t>
      </w:r>
      <w:r w:rsidR="008715B2">
        <w:rPr>
          <w:lang w:val="pl-PL"/>
        </w:rPr>
        <w:t xml:space="preserve">ryczałtową </w:t>
      </w:r>
      <w:r w:rsidR="00B51D96" w:rsidRPr="00B51D96">
        <w:t>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w:t>
      </w:r>
      <w:r w:rsidR="008715B2">
        <w:rPr>
          <w:lang w:val="pl-PL"/>
        </w:rPr>
        <w:t xml:space="preserve">ryczałtowej </w:t>
      </w:r>
      <w:r w:rsidRPr="00B51D96">
        <w:t>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 xml:space="preserve">amawiającego obowiązku podatkowego, wskazując nazwę </w:t>
      </w:r>
      <w:r w:rsidRPr="00B51D96">
        <w:lastRenderedPageBreak/>
        <w:t>(rodzaj) towaru lub usługi, których dostawa lub świadczenie będzie prowadzić do jego powstania, oraz wskazując ich wartość bez kwoty podatku.</w:t>
      </w:r>
    </w:p>
    <w:p w:rsidR="00EB7871" w:rsidRDefault="0048726A" w:rsidP="00A43AEE">
      <w:pPr>
        <w:pStyle w:val="Nagwek2"/>
      </w:pPr>
      <w:r w:rsidRPr="000D4A4D">
        <w:t>Zamawiający nie przewiduje udzielenia zaliczek na poczet wykonania zamówienia.</w:t>
      </w:r>
    </w:p>
    <w:p w:rsidR="008715B2" w:rsidRPr="003209A8" w:rsidRDefault="008715B2" w:rsidP="008715B2">
      <w:pPr>
        <w:pStyle w:val="Nagwek2"/>
      </w:pPr>
      <w:r>
        <w:t>Nieoszacowanie, pominięcie oraz brak rozpoznania zakresu przedmiotu zamówienia nie może być podstawą do żądania zmiany wynagrodzenia.</w:t>
      </w:r>
    </w:p>
    <w:p w:rsidR="008715B2" w:rsidRPr="003209A8" w:rsidRDefault="008715B2" w:rsidP="008715B2">
      <w:pPr>
        <w:pStyle w:val="Nagwek2"/>
        <w:numPr>
          <w:ilvl w:val="0"/>
          <w:numId w:val="0"/>
        </w:numPr>
        <w:ind w:left="680"/>
      </w:pPr>
    </w:p>
    <w:p w:rsidR="008D48A7" w:rsidRPr="00876900" w:rsidRDefault="008D48A7" w:rsidP="00EE6B68">
      <w:pPr>
        <w:pStyle w:val="Nagwek1"/>
      </w:pPr>
      <w:bookmarkStart w:id="5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54"/>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48726A" w:rsidRPr="006672A6" w:rsidTr="009345BB">
        <w:tc>
          <w:tcPr>
            <w:tcW w:w="900" w:type="dxa"/>
          </w:tcPr>
          <w:p w:rsidR="0048726A" w:rsidRPr="00A149D4" w:rsidRDefault="0048726A" w:rsidP="009345BB">
            <w:pPr>
              <w:spacing w:before="60" w:after="120"/>
              <w:jc w:val="both"/>
            </w:pPr>
            <w:r w:rsidRPr="0048726A">
              <w:t>1</w:t>
            </w:r>
          </w:p>
        </w:tc>
        <w:tc>
          <w:tcPr>
            <w:tcW w:w="4278" w:type="dxa"/>
          </w:tcPr>
          <w:p w:rsidR="0048726A" w:rsidRPr="00A149D4" w:rsidRDefault="0048726A" w:rsidP="009345BB">
            <w:pPr>
              <w:spacing w:before="60" w:after="120"/>
              <w:jc w:val="both"/>
            </w:pPr>
            <w:r w:rsidRPr="0048726A">
              <w:t>Cena ryczałtowa</w:t>
            </w:r>
          </w:p>
        </w:tc>
        <w:tc>
          <w:tcPr>
            <w:tcW w:w="1842" w:type="dxa"/>
          </w:tcPr>
          <w:p w:rsidR="0048726A" w:rsidRPr="00A149D4" w:rsidRDefault="0048726A" w:rsidP="009345BB">
            <w:pPr>
              <w:spacing w:before="60" w:after="120"/>
              <w:jc w:val="both"/>
            </w:pPr>
            <w:r w:rsidRPr="0048726A">
              <w:t>60</w:t>
            </w:r>
            <w:r>
              <w:t xml:space="preserve"> %</w:t>
            </w:r>
          </w:p>
        </w:tc>
      </w:tr>
      <w:tr w:rsidR="0048726A" w:rsidRPr="006672A6" w:rsidTr="009345BB">
        <w:tc>
          <w:tcPr>
            <w:tcW w:w="900" w:type="dxa"/>
          </w:tcPr>
          <w:p w:rsidR="0048726A" w:rsidRPr="00A149D4" w:rsidRDefault="0048726A" w:rsidP="009345BB">
            <w:pPr>
              <w:spacing w:before="60" w:after="120"/>
              <w:jc w:val="both"/>
            </w:pPr>
            <w:r w:rsidRPr="0048726A">
              <w:t>2</w:t>
            </w:r>
          </w:p>
        </w:tc>
        <w:tc>
          <w:tcPr>
            <w:tcW w:w="4278" w:type="dxa"/>
          </w:tcPr>
          <w:p w:rsidR="0048726A" w:rsidRPr="00A149D4" w:rsidRDefault="0048726A" w:rsidP="009345BB">
            <w:pPr>
              <w:spacing w:before="60" w:after="120"/>
              <w:jc w:val="both"/>
            </w:pPr>
            <w:r w:rsidRPr="0048726A">
              <w:t>gwarancja i rękojmia</w:t>
            </w:r>
          </w:p>
        </w:tc>
        <w:tc>
          <w:tcPr>
            <w:tcW w:w="1842" w:type="dxa"/>
          </w:tcPr>
          <w:p w:rsidR="0048726A" w:rsidRPr="00A149D4" w:rsidRDefault="0048726A" w:rsidP="009345BB">
            <w:pPr>
              <w:spacing w:before="60" w:after="120"/>
              <w:jc w:val="both"/>
            </w:pPr>
            <w:r w:rsidRPr="0048726A">
              <w:t>40</w:t>
            </w:r>
            <w:r>
              <w:t xml:space="preserve"> %</w:t>
            </w:r>
          </w:p>
        </w:tc>
      </w:tr>
    </w:tbl>
    <w:p w:rsidR="008D48A7" w:rsidRDefault="008D48A7" w:rsidP="00A43AEE">
      <w:pPr>
        <w:pStyle w:val="Nagwek2"/>
      </w:pPr>
      <w:r w:rsidRPr="00BA284E">
        <w:t xml:space="preserve">Punkty przyznawane za podane w pkt </w:t>
      </w:r>
      <w:r w:rsidR="00B51D96">
        <w:rPr>
          <w:highlight w:val="green"/>
        </w:rPr>
        <w:t>1</w:t>
      </w:r>
      <w:r w:rsidR="008B7886">
        <w:rPr>
          <w:highlight w:val="green"/>
          <w:lang w:val="pl-PL"/>
        </w:rPr>
        <w:t>9</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48726A" w:rsidRPr="006672A6" w:rsidTr="009345BB">
        <w:tc>
          <w:tcPr>
            <w:tcW w:w="2237" w:type="dxa"/>
          </w:tcPr>
          <w:p w:rsidR="0048726A" w:rsidRPr="006672A6" w:rsidRDefault="0048726A" w:rsidP="009345BB">
            <w:pPr>
              <w:spacing w:before="60" w:after="120"/>
              <w:jc w:val="both"/>
              <w:rPr>
                <w:b/>
              </w:rPr>
            </w:pPr>
            <w:r w:rsidRPr="0048726A">
              <w:t>1</w:t>
            </w:r>
          </w:p>
        </w:tc>
        <w:tc>
          <w:tcPr>
            <w:tcW w:w="4783" w:type="dxa"/>
          </w:tcPr>
          <w:p w:rsidR="0048726A" w:rsidRDefault="0048726A" w:rsidP="009345BB">
            <w:pPr>
              <w:pStyle w:val="Tekstpodstawowy"/>
              <w:spacing w:before="60"/>
            </w:pPr>
            <w:r w:rsidRPr="0048726A">
              <w:t>Cena ryczałtowa</w:t>
            </w:r>
          </w:p>
          <w:p w:rsidR="0048726A" w:rsidRPr="0048726A" w:rsidRDefault="0048726A" w:rsidP="009345BB">
            <w:pPr>
              <w:spacing w:before="60" w:after="120"/>
              <w:jc w:val="both"/>
            </w:pPr>
            <w:r w:rsidRPr="0048726A">
              <w:t xml:space="preserve">Liczba punktów = ( </w:t>
            </w:r>
            <w:proofErr w:type="spellStart"/>
            <w:r w:rsidRPr="0048726A">
              <w:t>Cmin</w:t>
            </w:r>
            <w:proofErr w:type="spellEnd"/>
            <w:r w:rsidRPr="0048726A">
              <w:t>/</w:t>
            </w:r>
            <w:proofErr w:type="spellStart"/>
            <w:r w:rsidRPr="0048726A">
              <w:t>Cof</w:t>
            </w:r>
            <w:proofErr w:type="spellEnd"/>
            <w:r w:rsidRPr="0048726A">
              <w:t xml:space="preserve"> ) * 100 * waga</w:t>
            </w:r>
          </w:p>
          <w:p w:rsidR="0048726A" w:rsidRPr="0048726A" w:rsidRDefault="0048726A" w:rsidP="009345BB">
            <w:pPr>
              <w:spacing w:before="60" w:after="120"/>
              <w:jc w:val="both"/>
            </w:pPr>
            <w:r w:rsidRPr="0048726A">
              <w:t>gdzie:</w:t>
            </w:r>
          </w:p>
          <w:p w:rsidR="0048726A" w:rsidRPr="0048726A" w:rsidRDefault="0048726A" w:rsidP="009345BB">
            <w:pPr>
              <w:spacing w:before="60" w:after="120"/>
              <w:jc w:val="both"/>
            </w:pPr>
            <w:r w:rsidRPr="0048726A">
              <w:t xml:space="preserve">- </w:t>
            </w:r>
            <w:proofErr w:type="spellStart"/>
            <w:r w:rsidRPr="0048726A">
              <w:t>Cmin</w:t>
            </w:r>
            <w:proofErr w:type="spellEnd"/>
            <w:r w:rsidRPr="0048726A">
              <w:t xml:space="preserve"> - najniższa cena spośród wszystkich ofert</w:t>
            </w:r>
          </w:p>
          <w:p w:rsidR="0048726A" w:rsidRPr="006672A6" w:rsidRDefault="0048726A" w:rsidP="009345BB">
            <w:pPr>
              <w:spacing w:before="60" w:after="120"/>
              <w:jc w:val="both"/>
              <w:rPr>
                <w:b/>
              </w:rPr>
            </w:pPr>
            <w:r w:rsidRPr="0048726A">
              <w:t xml:space="preserve">- </w:t>
            </w:r>
            <w:proofErr w:type="spellStart"/>
            <w:r w:rsidRPr="0048726A">
              <w:t>Cof</w:t>
            </w:r>
            <w:proofErr w:type="spellEnd"/>
            <w:r w:rsidRPr="0048726A">
              <w:t xml:space="preserve"> -  cena podana w ofercie</w:t>
            </w:r>
          </w:p>
        </w:tc>
      </w:tr>
      <w:tr w:rsidR="0048726A" w:rsidRPr="006672A6" w:rsidTr="009345BB">
        <w:tc>
          <w:tcPr>
            <w:tcW w:w="2237" w:type="dxa"/>
          </w:tcPr>
          <w:p w:rsidR="0048726A" w:rsidRPr="006672A6" w:rsidRDefault="0048726A" w:rsidP="009345BB">
            <w:pPr>
              <w:spacing w:before="60" w:after="120"/>
              <w:jc w:val="both"/>
              <w:rPr>
                <w:b/>
              </w:rPr>
            </w:pPr>
            <w:r w:rsidRPr="0048726A">
              <w:t>2</w:t>
            </w:r>
          </w:p>
        </w:tc>
        <w:tc>
          <w:tcPr>
            <w:tcW w:w="4783" w:type="dxa"/>
          </w:tcPr>
          <w:p w:rsidR="0048726A" w:rsidRDefault="0048726A" w:rsidP="009345BB">
            <w:pPr>
              <w:pStyle w:val="Tekstpodstawowy"/>
              <w:spacing w:before="60"/>
            </w:pPr>
            <w:r w:rsidRPr="0048726A">
              <w:t>gwarancja i rękojmia</w:t>
            </w:r>
          </w:p>
          <w:p w:rsidR="0048726A" w:rsidRPr="0048726A" w:rsidRDefault="0048726A" w:rsidP="009345BB">
            <w:pPr>
              <w:spacing w:before="60" w:after="120"/>
              <w:jc w:val="both"/>
            </w:pPr>
          </w:p>
          <w:p w:rsidR="0048726A" w:rsidRPr="0048726A" w:rsidRDefault="0048726A" w:rsidP="009345BB">
            <w:pPr>
              <w:spacing w:before="60" w:after="120"/>
              <w:jc w:val="both"/>
            </w:pPr>
            <w:r w:rsidRPr="0048726A">
              <w:t>okres gwarancji i rękojmi na dostarczone i zamontowane urządzenia klimatyzacji</w:t>
            </w:r>
          </w:p>
          <w:p w:rsidR="0048726A" w:rsidRPr="0048726A" w:rsidRDefault="0048726A" w:rsidP="009345BB">
            <w:pPr>
              <w:spacing w:before="60" w:after="120"/>
              <w:jc w:val="both"/>
            </w:pPr>
            <w:r w:rsidRPr="0048726A">
              <w:t xml:space="preserve">Minimalny, wymagany przez zamawiającego okres gwarancji i rękojmi wynosi 24 miesięcy od daty końcowego odbioru </w:t>
            </w:r>
          </w:p>
          <w:p w:rsidR="0048726A" w:rsidRPr="0048726A" w:rsidRDefault="0048726A" w:rsidP="009345BB">
            <w:pPr>
              <w:spacing w:before="60" w:after="120"/>
              <w:jc w:val="both"/>
            </w:pPr>
            <w:r w:rsidRPr="0048726A">
              <w:t>Punkty w tym kryterium przyznawane będą wg następującego założenia:</w:t>
            </w:r>
          </w:p>
          <w:p w:rsidR="0048726A" w:rsidRPr="0048726A" w:rsidRDefault="0048726A" w:rsidP="009345BB">
            <w:pPr>
              <w:spacing w:before="60" w:after="120"/>
              <w:jc w:val="both"/>
            </w:pPr>
            <w:r w:rsidRPr="0048726A">
              <w:t>- w przypadku udzielenia gwarancji i rękojmi na 24 miesiące - Wykonawca otrzyma 30 punktów</w:t>
            </w:r>
          </w:p>
          <w:p w:rsidR="0048726A" w:rsidRPr="0048726A" w:rsidRDefault="0048726A" w:rsidP="009345BB">
            <w:pPr>
              <w:spacing w:before="60" w:after="120"/>
              <w:jc w:val="both"/>
            </w:pPr>
            <w:r w:rsidRPr="0048726A">
              <w:t>- w przypadku udzielenia gwarancji i rękojmi na 36 miesięcy i więcej - Wykonawca otrzyma  40 punktów</w:t>
            </w:r>
          </w:p>
          <w:p w:rsidR="0048726A" w:rsidRPr="0048726A" w:rsidRDefault="0048726A" w:rsidP="009345BB">
            <w:pPr>
              <w:spacing w:before="60" w:after="120"/>
              <w:jc w:val="both"/>
            </w:pPr>
            <w:r w:rsidRPr="0048726A">
              <w:t xml:space="preserve">W kryterium "okres udzielonej gwarancji i </w:t>
            </w:r>
            <w:r w:rsidRPr="0048726A">
              <w:lastRenderedPageBreak/>
              <w:t>rękojmi" Wykonawca może maksymalnie uzyskać 40 punktów.</w:t>
            </w:r>
          </w:p>
          <w:p w:rsidR="0048726A" w:rsidRPr="0048726A" w:rsidRDefault="0048726A" w:rsidP="009345BB">
            <w:pPr>
              <w:spacing w:before="60" w:after="120"/>
              <w:jc w:val="both"/>
            </w:pPr>
            <w:r w:rsidRPr="0048726A">
              <w:t xml:space="preserve">Uwaga: </w:t>
            </w:r>
          </w:p>
          <w:p w:rsidR="0048726A" w:rsidRPr="0048726A" w:rsidRDefault="0048726A" w:rsidP="009345BB">
            <w:pPr>
              <w:spacing w:before="60" w:after="120"/>
              <w:jc w:val="both"/>
            </w:pPr>
            <w:r w:rsidRPr="0048726A">
              <w:t>Gwarancja obejmuje pełen zakres przedmiotu zamówienia i musi określać pełne lata, tj. 2 lata lub 3 lata. W przypadku udzielenia gwarancji na okres krótszy niż 2 lata, oferta Wykonawcy zostanie odrzucona na podstawie art. 89 ust 1 pkt 2 ustawy, jako nie odpowiadająca treści SIWZ.</w:t>
            </w:r>
          </w:p>
          <w:p w:rsidR="0048726A" w:rsidRPr="0048726A" w:rsidRDefault="0048726A" w:rsidP="009345BB">
            <w:pPr>
              <w:spacing w:before="60" w:after="120"/>
              <w:jc w:val="both"/>
            </w:pPr>
          </w:p>
          <w:p w:rsidR="0048726A" w:rsidRPr="006672A6" w:rsidRDefault="0048726A" w:rsidP="009345BB">
            <w:pPr>
              <w:spacing w:before="60" w:after="120"/>
              <w:jc w:val="both"/>
              <w:rPr>
                <w:b/>
              </w:rPr>
            </w:pPr>
            <w:r w:rsidRPr="0048726A">
              <w:t xml:space="preserve">W okresie trwania gwarancji wykonawca jest zobowiązany do wykonania na własny koszt niezbędnych przeglądów serwisowych wymaganych przez producenta </w:t>
            </w:r>
            <w:r w:rsidR="00602D64" w:rsidRPr="0048726A">
              <w:t>urządzenia</w:t>
            </w:r>
            <w:r w:rsidRPr="0048726A">
              <w:t>.</w:t>
            </w:r>
          </w:p>
        </w:tc>
      </w:tr>
    </w:tbl>
    <w:p w:rsidR="008D48A7" w:rsidRPr="00876900" w:rsidRDefault="008D48A7" w:rsidP="00A43AEE">
      <w:pPr>
        <w:pStyle w:val="Nagwek2"/>
      </w:pPr>
      <w:r>
        <w:lastRenderedPageBreak/>
        <w:t xml:space="preserve">Po dokonaniu oceny </w:t>
      </w:r>
      <w:r w:rsidR="008715B2">
        <w:t xml:space="preserve">przyznane </w:t>
      </w:r>
      <w:r>
        <w:t>punkty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w:t>
      </w:r>
      <w:r w:rsidR="008B7886">
        <w:rPr>
          <w:highlight w:val="green"/>
          <w:lang w:val="pl-PL"/>
        </w:rPr>
        <w:t>9</w:t>
      </w:r>
      <w:r w:rsidR="00B51D96" w:rsidRPr="00B51D96">
        <w:rPr>
          <w:highlight w:val="green"/>
        </w:rPr>
        <w:t>.5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lastRenderedPageBreak/>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55" w:name="_Toc258314256"/>
      <w:r w:rsidRPr="00772DC8">
        <w:t>UDZIELENIE ZAMÓWIENIA</w:t>
      </w:r>
      <w:bookmarkEnd w:id="55"/>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w:t>
      </w:r>
      <w:proofErr w:type="spellStart"/>
      <w:r w:rsidRPr="00335C23">
        <w:t>na</w:t>
      </w:r>
      <w:proofErr w:type="spellEnd"/>
      <w:r w:rsidRPr="00335C23">
        <w:t xml:space="preserve"> stronie i</w:t>
      </w:r>
      <w:r>
        <w:t xml:space="preserve">nternetowej </w:t>
      </w:r>
      <w:r w:rsidR="0048726A" w:rsidRPr="0048726A">
        <w:rPr>
          <w:color w:val="0000FF"/>
          <w:u w:val="single"/>
        </w:rPr>
        <w:t>www.kp.kalisz.pl</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48726A">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5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56"/>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48726A">
        <w:t>i wniesienie zabezpieczenia nale</w:t>
      </w:r>
      <w:r w:rsidR="0048726A">
        <w:rPr>
          <w:rFonts w:ascii="TimesNewRoman" w:eastAsia="TimesNewRoman" w:cs="TimesNewRoman"/>
        </w:rPr>
        <w:t>ż</w:t>
      </w:r>
      <w:r w:rsidR="0048726A">
        <w:t>ytego wykonania umowy.</w:t>
      </w:r>
    </w:p>
    <w:p w:rsidR="00335C23" w:rsidRPr="00104AB2"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104AB2" w:rsidRPr="008D48A7" w:rsidRDefault="00104AB2" w:rsidP="00335C23">
      <w:pPr>
        <w:pStyle w:val="Nagwek2"/>
      </w:pPr>
      <w:r>
        <w:rPr>
          <w:lang w:val="pl-PL"/>
        </w:rPr>
        <w:lastRenderedPageBreak/>
        <w:t>Przed zawarciem umowy wykonawca przedstawi zamawiającemu do akceptacji harmonogram rzeczowo – finansowy.</w:t>
      </w:r>
    </w:p>
    <w:p w:rsidR="00EB7871" w:rsidRPr="003209A8" w:rsidRDefault="00603291" w:rsidP="00EE6B68">
      <w:pPr>
        <w:pStyle w:val="Nagwek1"/>
      </w:pPr>
      <w:bookmarkStart w:id="5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57"/>
    </w:p>
    <w:p w:rsidR="0048726A" w:rsidRDefault="0048726A" w:rsidP="0048726A">
      <w:pPr>
        <w:numPr>
          <w:ilvl w:val="1"/>
          <w:numId w:val="1"/>
        </w:numPr>
        <w:tabs>
          <w:tab w:val="clear" w:pos="680"/>
          <w:tab w:val="num" w:pos="360"/>
        </w:tabs>
        <w:spacing w:before="120" w:after="60"/>
        <w:ind w:left="709" w:hanging="709"/>
        <w:jc w:val="both"/>
        <w:outlineLvl w:val="1"/>
        <w:rPr>
          <w:bCs/>
          <w:iCs/>
          <w:color w:val="000000"/>
          <w:lang/>
        </w:rPr>
      </w:pPr>
      <w:r w:rsidRPr="00335C23">
        <w:rPr>
          <w:bCs/>
          <w:iCs/>
          <w:color w:val="000000"/>
          <w:lang/>
        </w:rPr>
        <w:t>Wykonawca zobowiązany jest wnieść zabezpieczenie należyt</w:t>
      </w:r>
      <w:r>
        <w:rPr>
          <w:bCs/>
          <w:iCs/>
          <w:color w:val="000000"/>
          <w:lang/>
        </w:rPr>
        <w:t xml:space="preserve">ego  </w:t>
      </w:r>
      <w:r w:rsidRPr="00335C23">
        <w:rPr>
          <w:bCs/>
          <w:iCs/>
          <w:color w:val="000000"/>
          <w:lang/>
        </w:rPr>
        <w:t xml:space="preserve">wykonania umowy w wysokości </w:t>
      </w:r>
      <w:r w:rsidRPr="0048726A">
        <w:rPr>
          <w:b/>
          <w:bCs/>
          <w:iCs/>
          <w:color w:val="000000"/>
          <w:lang/>
        </w:rPr>
        <w:t>5</w:t>
      </w:r>
      <w:r w:rsidRPr="00335C23">
        <w:rPr>
          <w:bCs/>
          <w:iCs/>
          <w:color w:val="000000"/>
          <w:lang/>
        </w:rPr>
        <w:t> % ceny ofertowej.</w:t>
      </w:r>
    </w:p>
    <w:p w:rsidR="0048726A" w:rsidRDefault="0048726A" w:rsidP="0048726A">
      <w:pPr>
        <w:numPr>
          <w:ilvl w:val="1"/>
          <w:numId w:val="1"/>
        </w:numPr>
        <w:tabs>
          <w:tab w:val="clear" w:pos="680"/>
          <w:tab w:val="num" w:pos="360"/>
        </w:tabs>
        <w:spacing w:before="120" w:after="60"/>
        <w:ind w:left="709" w:hanging="709"/>
        <w:jc w:val="both"/>
        <w:outlineLvl w:val="1"/>
        <w:rPr>
          <w:bCs/>
          <w:iCs/>
          <w:color w:val="000000"/>
          <w:lang/>
        </w:rPr>
      </w:pPr>
      <w:r w:rsidRPr="00335C23">
        <w:rPr>
          <w:bCs/>
          <w:iCs/>
          <w:lang/>
        </w:rPr>
        <w:t>Zabezpieczenie</w:t>
      </w:r>
      <w:r w:rsidRPr="00335C23">
        <w:rPr>
          <w:bCs/>
          <w:iCs/>
          <w:color w:val="000000"/>
          <w:lang/>
        </w:rPr>
        <w:t xml:space="preserve"> mo</w:t>
      </w:r>
      <w:r w:rsidRPr="00335C23">
        <w:rPr>
          <w:rFonts w:ascii="TimesNewRoman" w:eastAsia="TimesNewRoman" w:cs="TimesNewRoman"/>
          <w:bCs/>
          <w:iCs/>
          <w:color w:val="000000"/>
          <w:lang/>
        </w:rPr>
        <w:t>ż</w:t>
      </w:r>
      <w:r w:rsidRPr="00335C23">
        <w:rPr>
          <w:bCs/>
          <w:iCs/>
          <w:color w:val="000000"/>
          <w:lang/>
        </w:rPr>
        <w:t>e by</w:t>
      </w:r>
      <w:r w:rsidRPr="00335C23">
        <w:rPr>
          <w:rFonts w:ascii="TimesNewRoman" w:eastAsia="TimesNewRoman" w:cs="TimesNewRoman" w:hint="eastAsia"/>
          <w:bCs/>
          <w:iCs/>
          <w:color w:val="000000"/>
          <w:lang/>
        </w:rPr>
        <w:t>ć</w:t>
      </w:r>
      <w:r w:rsidRPr="00335C23">
        <w:rPr>
          <w:rFonts w:ascii="TimesNewRoman" w:eastAsia="TimesNewRoman" w:cs="TimesNewRoman"/>
          <w:bCs/>
          <w:iCs/>
          <w:color w:val="000000"/>
          <w:lang/>
        </w:rPr>
        <w:t xml:space="preserve"> </w:t>
      </w:r>
      <w:r w:rsidRPr="00335C23">
        <w:rPr>
          <w:bCs/>
          <w:iCs/>
          <w:color w:val="000000"/>
          <w:lang/>
        </w:rPr>
        <w:t>wnoszone według wyboru Wykonawcy w jednej lub w kilku nast</w:t>
      </w:r>
      <w:r w:rsidRPr="00335C23">
        <w:rPr>
          <w:rFonts w:ascii="TimesNewRoman" w:eastAsia="TimesNewRoman" w:cs="TimesNewRoman" w:hint="eastAsia"/>
          <w:bCs/>
          <w:iCs/>
          <w:color w:val="000000"/>
          <w:lang/>
        </w:rPr>
        <w:t>ę</w:t>
      </w:r>
      <w:r w:rsidRPr="00335C23">
        <w:rPr>
          <w:bCs/>
          <w:iCs/>
          <w:color w:val="000000"/>
          <w:lang/>
        </w:rPr>
        <w:t>puj</w:t>
      </w:r>
      <w:r w:rsidRPr="00335C23">
        <w:rPr>
          <w:rFonts w:ascii="TimesNewRoman" w:eastAsia="TimesNewRoman" w:cs="TimesNewRoman" w:hint="eastAsia"/>
          <w:bCs/>
          <w:iCs/>
          <w:color w:val="000000"/>
          <w:lang/>
        </w:rPr>
        <w:t>ą</w:t>
      </w:r>
      <w:r w:rsidRPr="00335C23">
        <w:rPr>
          <w:bCs/>
          <w:iCs/>
          <w:color w:val="000000"/>
          <w:lang/>
        </w:rPr>
        <w:t>cych formach:</w:t>
      </w:r>
    </w:p>
    <w:p w:rsidR="0048726A" w:rsidRDefault="0048726A" w:rsidP="0048726A">
      <w:pPr>
        <w:numPr>
          <w:ilvl w:val="0"/>
          <w:numId w:val="20"/>
        </w:numPr>
        <w:spacing w:before="120" w:after="60"/>
        <w:jc w:val="both"/>
        <w:outlineLvl w:val="1"/>
        <w:rPr>
          <w:bCs/>
          <w:iCs/>
          <w:color w:val="000000"/>
          <w:lang/>
        </w:rPr>
      </w:pPr>
      <w:r w:rsidRPr="00335C23">
        <w:rPr>
          <w:bCs/>
          <w:iCs/>
          <w:color w:val="000000"/>
          <w:lang/>
        </w:rPr>
        <w:t>pieniądzu;</w:t>
      </w:r>
    </w:p>
    <w:p w:rsidR="0048726A" w:rsidRDefault="0048726A" w:rsidP="0048726A">
      <w:pPr>
        <w:numPr>
          <w:ilvl w:val="0"/>
          <w:numId w:val="20"/>
        </w:numPr>
        <w:spacing w:before="120" w:after="60"/>
        <w:jc w:val="both"/>
        <w:outlineLvl w:val="1"/>
        <w:rPr>
          <w:bCs/>
          <w:iCs/>
          <w:color w:val="000000"/>
          <w:lang/>
        </w:rPr>
      </w:pPr>
      <w:r w:rsidRPr="00335C23">
        <w:rPr>
          <w:bCs/>
          <w:iCs/>
          <w:color w:val="000000"/>
          <w:lang/>
        </w:rPr>
        <w:t>poręczeniach bankowych lub poręczeniach spółdzielczej kasy oszczędnościowo-kredytowej, z tym że zobowiązanie kasy jest zawsze zobowiązaniem pieniężnym;</w:t>
      </w:r>
    </w:p>
    <w:p w:rsidR="0048726A" w:rsidRDefault="0048726A" w:rsidP="0048726A">
      <w:pPr>
        <w:numPr>
          <w:ilvl w:val="0"/>
          <w:numId w:val="20"/>
        </w:numPr>
        <w:spacing w:before="120" w:after="60"/>
        <w:jc w:val="both"/>
        <w:outlineLvl w:val="1"/>
        <w:rPr>
          <w:bCs/>
          <w:iCs/>
          <w:color w:val="000000"/>
          <w:lang/>
        </w:rPr>
      </w:pPr>
      <w:r w:rsidRPr="00335C23">
        <w:rPr>
          <w:bCs/>
          <w:iCs/>
          <w:color w:val="000000"/>
          <w:lang/>
        </w:rPr>
        <w:t>gwarancjach bankowych;</w:t>
      </w:r>
    </w:p>
    <w:p w:rsidR="0048726A" w:rsidRDefault="0048726A" w:rsidP="0048726A">
      <w:pPr>
        <w:numPr>
          <w:ilvl w:val="0"/>
          <w:numId w:val="20"/>
        </w:numPr>
        <w:spacing w:before="120" w:after="60"/>
        <w:jc w:val="both"/>
        <w:outlineLvl w:val="1"/>
        <w:rPr>
          <w:bCs/>
          <w:iCs/>
          <w:color w:val="000000"/>
          <w:lang/>
        </w:rPr>
      </w:pPr>
      <w:r w:rsidRPr="00335C23">
        <w:rPr>
          <w:bCs/>
          <w:iCs/>
          <w:color w:val="000000"/>
          <w:lang/>
        </w:rPr>
        <w:t>gwarancjach ubezpieczeniowych;</w:t>
      </w:r>
    </w:p>
    <w:p w:rsidR="0048726A" w:rsidRPr="00335C23" w:rsidRDefault="0048726A" w:rsidP="0048726A">
      <w:pPr>
        <w:numPr>
          <w:ilvl w:val="0"/>
          <w:numId w:val="20"/>
        </w:numPr>
        <w:spacing w:before="120" w:after="60"/>
        <w:jc w:val="both"/>
        <w:outlineLvl w:val="1"/>
        <w:rPr>
          <w:bCs/>
          <w:iCs/>
          <w:color w:val="000000"/>
          <w:lang/>
        </w:rPr>
      </w:pPr>
      <w:r w:rsidRPr="00335C23">
        <w:rPr>
          <w:bCs/>
          <w:iCs/>
          <w:color w:val="000000"/>
          <w:lang/>
        </w:rPr>
        <w:t>poręczeniach udzielanych przez podmioty, o których mowa w art. 6b ust. 5 pkt 2 ustawy z dnia 9 listopada 2000 r. o utworzeniu Polskiej Agencji Rozwoju Przedsiębiorczości</w:t>
      </w:r>
      <w:r>
        <w:rPr>
          <w:bCs/>
          <w:iCs/>
          <w:color w:val="000000"/>
          <w:lang/>
        </w:rPr>
        <w:t xml:space="preserve"> (</w:t>
      </w:r>
      <w:proofErr w:type="spellStart"/>
      <w:r>
        <w:t>t.j</w:t>
      </w:r>
      <w:proofErr w:type="spellEnd"/>
      <w:r>
        <w:t>. Dz. U. z 2019r. poz. 310)</w:t>
      </w:r>
      <w:r w:rsidRPr="00335C23">
        <w:rPr>
          <w:bCs/>
          <w:iCs/>
          <w:color w:val="000000"/>
          <w:lang/>
        </w:rPr>
        <w:t>.</w:t>
      </w:r>
    </w:p>
    <w:p w:rsidR="0048726A" w:rsidRDefault="0048726A" w:rsidP="0048726A">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48726A" w:rsidRDefault="0048726A" w:rsidP="0048726A">
      <w:pPr>
        <w:pStyle w:val="Nagwek2"/>
      </w:pPr>
      <w:r w:rsidRPr="00D30384">
        <w:t>W przypadku wniesienia wadium w pieniądzu Wykonawca może wyrazić zgodę na zaliczenie kwoty wadium na poczet zabezpieczenia.</w:t>
      </w:r>
    </w:p>
    <w:p w:rsidR="0048726A" w:rsidRDefault="0048726A" w:rsidP="0048726A">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bookmarkStart w:id="58" w:name="_Hlk37249170"/>
    </w:p>
    <w:p w:rsidR="0048726A" w:rsidRPr="00790FFA" w:rsidRDefault="0048726A" w:rsidP="0048726A">
      <w:pPr>
        <w:pStyle w:val="Nagwek2"/>
      </w:pPr>
      <w:r w:rsidRPr="00790FFA">
        <w:t>W przypadku wnoszenia zabezpieczenia należytego wykonania umowy w formie innej niż pieniężna, jako Beneficjenta gwarancji lub poręczenia należy wskazać</w:t>
      </w:r>
      <w:r>
        <w:rPr>
          <w:lang w:val="pl-PL"/>
        </w:rPr>
        <w:t xml:space="preserve"> Zamawiającego.</w:t>
      </w:r>
    </w:p>
    <w:p w:rsidR="0048726A" w:rsidRDefault="0048726A" w:rsidP="0048726A">
      <w:pPr>
        <w:pStyle w:val="Nagwek2"/>
        <w:rPr>
          <w:lang w:val="pl-PL"/>
        </w:rPr>
      </w:pPr>
      <w:r>
        <w:t>Zabezpieczenie należytego wykonania umowy wnoszone w formie innej niż pieniężna musi</w:t>
      </w:r>
      <w:r>
        <w:rPr>
          <w:lang w:val="pl-PL"/>
        </w:rPr>
        <w:t xml:space="preserve"> </w:t>
      </w:r>
      <w:r>
        <w:t>zawierać w sw</w:t>
      </w:r>
      <w:r>
        <w:rPr>
          <w:lang w:val="pl-PL"/>
        </w:rPr>
        <w:t>ej</w:t>
      </w:r>
      <w:r>
        <w:t xml:space="preserve"> treści nieodwołalne i bezwarunkowe zobowiązanie wystawcy dokumentu do zapłaty</w:t>
      </w:r>
      <w:r>
        <w:rPr>
          <w:lang w:val="pl-PL"/>
        </w:rPr>
        <w:t xml:space="preserve"> gwarancji lub poręczenia </w:t>
      </w:r>
      <w:r>
        <w:t>na</w:t>
      </w:r>
      <w:r>
        <w:rPr>
          <w:lang w:val="pl-PL"/>
        </w:rPr>
        <w:t xml:space="preserve"> pierwsze pisemne żądanie Zamawiającego.</w:t>
      </w:r>
    </w:p>
    <w:p w:rsidR="0048726A" w:rsidRPr="00790FFA" w:rsidRDefault="0048726A" w:rsidP="0048726A">
      <w:pPr>
        <w:pStyle w:val="Nagwek2"/>
        <w:rPr>
          <w:lang w:val="pl-PL"/>
        </w:rPr>
      </w:pPr>
      <w:r w:rsidRPr="00790FFA">
        <w:rPr>
          <w:lang w:val="pl-PL"/>
        </w:rPr>
        <w:t>W przypadku wniesienia zabezpieczenia należytego wykonania umowy w formie innej niż pieniężna, przed podpisaniem umowy Wykonawca zobowiązany jest przedstawić do akceptacji Zamawiającemu treść dokumentu gwarancji lub poręczenia.</w:t>
      </w:r>
      <w:bookmarkEnd w:id="58"/>
    </w:p>
    <w:p w:rsidR="0048726A" w:rsidRDefault="0048726A" w:rsidP="0048726A">
      <w:pPr>
        <w:pStyle w:val="Nagwek2"/>
      </w:pPr>
      <w:r w:rsidRPr="00D30384">
        <w:t xml:space="preserve">W trakcie realizacji umowy Wykonawca może dokonać zmiany formy zabezpieczenia na jedną lub kilka form, o których mowa w pkt </w:t>
      </w:r>
      <w:r>
        <w:rPr>
          <w:highlight w:val="green"/>
        </w:rPr>
        <w:t>2</w:t>
      </w:r>
      <w:r>
        <w:rPr>
          <w:highlight w:val="green"/>
          <w:lang w:val="pl-PL"/>
        </w:rPr>
        <w:t>2</w:t>
      </w:r>
      <w:r w:rsidRPr="00D30384">
        <w:rPr>
          <w:highlight w:val="green"/>
        </w:rPr>
        <w:t>.2</w:t>
      </w:r>
      <w:r w:rsidRPr="00D30384">
        <w:t>. Zmiana formy zabezpieczenia jest dokonywana z zachowaniem ciągłości zabezpieczenia i bez zmniejszenia jego wysokości.</w:t>
      </w:r>
    </w:p>
    <w:p w:rsidR="00EB7871" w:rsidRPr="003209A8" w:rsidRDefault="0048726A" w:rsidP="0048726A">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 xml:space="preserve">Kwota pozostawiona na zabezpieczenie roszczeń z tytułu rękojmi za wady nie może przekraczać 30 % wysokości </w:t>
      </w:r>
      <w:r w:rsidRPr="00D30384">
        <w:rPr>
          <w:bCs w:val="0"/>
          <w:iCs w:val="0"/>
          <w:color w:val="auto"/>
          <w:szCs w:val="22"/>
          <w:lang w:val="pl-PL" w:eastAsia="pl-PL"/>
        </w:rPr>
        <w:lastRenderedPageBreak/>
        <w:t>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5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5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48726A" w:rsidRPr="0024673F" w:rsidRDefault="0048726A" w:rsidP="0048726A">
      <w:pPr>
        <w:pStyle w:val="Nagwek2"/>
      </w:pPr>
      <w:r w:rsidRPr="00665EF9">
        <w:t>Zamawiający dopuszcza możliwość zmian umowy w następującym zakresie i na określonych poniżej warunkach:</w:t>
      </w:r>
    </w:p>
    <w:p w:rsidR="00EB7871" w:rsidRPr="003209A8" w:rsidRDefault="0048726A" w:rsidP="00A43AEE">
      <w:pPr>
        <w:pStyle w:val="Nagwek2"/>
        <w:numPr>
          <w:ilvl w:val="0"/>
          <w:numId w:val="0"/>
        </w:numPr>
        <w:ind w:left="680"/>
      </w:pPr>
      <w:r w:rsidRPr="0048726A">
        <w:t>wszelkie zmiany treści umowy są dopuszczalne na zasadach określonych we wzorze umowy oraz ustawie prawo zamówień publicznych</w:t>
      </w:r>
    </w:p>
    <w:p w:rsidR="00603291" w:rsidRPr="00876900" w:rsidRDefault="00603291" w:rsidP="00EE6B68">
      <w:pPr>
        <w:pStyle w:val="Nagwek1"/>
      </w:pPr>
      <w:bookmarkStart w:id="6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60"/>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w:t>
      </w:r>
      <w:proofErr w:type="spellStart"/>
      <w:r>
        <w:t>pkt</w:t>
      </w:r>
      <w:proofErr w:type="spellEnd"/>
      <w:r>
        <w:t xml:space="preserve">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w:t>
      </w:r>
      <w:proofErr w:type="spellStart"/>
      <w:r>
        <w:t>na</w:t>
      </w:r>
      <w:proofErr w:type="spellEnd"/>
      <w:r>
        <w:t xml:space="preserve">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w:t>
      </w:r>
      <w:r>
        <w:lastRenderedPageBreak/>
        <w:t xml:space="preserve">jednocześnie jej odpis przeciwnikowi skargi. Złożenie skargi w placówce pocztowej operatora wyznaczonego w rozumieniu ustawy z dnia 23 listopada 2012 r. - Prawo pocztowe </w:t>
      </w:r>
      <w:r w:rsidR="00F21788" w:rsidRPr="00F21788">
        <w:t>(</w:t>
      </w:r>
      <w:proofErr w:type="spellStart"/>
      <w:r w:rsidR="007A1332">
        <w:t>t.j</w:t>
      </w:r>
      <w:proofErr w:type="spellEnd"/>
      <w:r w:rsidR="007A1332">
        <w:t>. Dz. U. z 2018r. poz. 2188</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715B2" w:rsidRDefault="00603291" w:rsidP="00A43AEE">
      <w:pPr>
        <w:pStyle w:val="Nagwek2"/>
      </w:pPr>
      <w:r w:rsidRPr="008715B2">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1F1FE4" w:rsidRPr="00A934CD" w:rsidRDefault="001F1FE4" w:rsidP="001F1FE4">
      <w:pPr>
        <w:pStyle w:val="Nagwek2"/>
      </w:pPr>
      <w:bookmarkStart w:id="61" w:name="_Hlk515367328"/>
      <w:r w:rsidRPr="00A934CD">
        <w:t>Informacja o przetwarzaniu danych osobowych:</w:t>
      </w:r>
    </w:p>
    <w:p w:rsidR="001F1FE4" w:rsidRPr="00670668" w:rsidRDefault="001F1FE4" w:rsidP="001F1FE4">
      <w:pPr>
        <w:spacing w:after="60"/>
        <w:ind w:left="680"/>
        <w:jc w:val="both"/>
        <w:outlineLvl w:val="1"/>
        <w:rPr>
          <w:bCs/>
          <w:iCs/>
          <w:color w:val="000000"/>
          <w:lang/>
        </w:rPr>
      </w:pPr>
      <w:r w:rsidRPr="00670668">
        <w:rPr>
          <w:bCs/>
          <w:iCs/>
          <w:color w:val="000000"/>
          <w:lang/>
        </w:rPr>
        <w:t xml:space="preserve">Zamawiający, zgodnie z art. 13 ust. 1 i 2 </w:t>
      </w:r>
      <w:r w:rsidRPr="00670668">
        <w:rPr>
          <w:rFonts w:eastAsia="Calibri"/>
          <w:bCs/>
          <w:iCs/>
          <w:color w:val="000000"/>
          <w:lang/>
        </w:rPr>
        <w:t>rozporządzenia Parlamentu Europejskiego</w:t>
      </w:r>
      <w:r w:rsidRPr="00670668">
        <w:rPr>
          <w:rFonts w:eastAsia="Calibri"/>
          <w:bCs/>
          <w:iCs/>
          <w:color w:val="000000"/>
          <w:lang/>
        </w:rPr>
        <w:t xml:space="preserve"> </w:t>
      </w:r>
      <w:r w:rsidRPr="00670668">
        <w:rPr>
          <w:rFonts w:eastAsia="Calibri"/>
          <w:bCs/>
          <w:iCs/>
          <w:color w:val="000000"/>
          <w:lang/>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70668">
        <w:rPr>
          <w:bCs/>
          <w:iCs/>
          <w:color w:val="000000"/>
          <w:lang/>
        </w:rPr>
        <w:t>dalej „RODO”, informuje, że:</w:t>
      </w:r>
    </w:p>
    <w:p w:rsidR="001F1FE4" w:rsidRPr="002532C1" w:rsidRDefault="001F1FE4" w:rsidP="002532C1">
      <w:pPr>
        <w:numPr>
          <w:ilvl w:val="0"/>
          <w:numId w:val="24"/>
        </w:numPr>
        <w:spacing w:after="160" w:line="276" w:lineRule="auto"/>
        <w:contextualSpacing/>
        <w:jc w:val="both"/>
        <w:outlineLvl w:val="1"/>
        <w:rPr>
          <w:rFonts w:eastAsia="Calibri"/>
          <w:b/>
          <w:bCs/>
          <w:iCs/>
          <w:color w:val="000000"/>
          <w:lang w:eastAsia="en-US"/>
        </w:rPr>
      </w:pPr>
      <w:r w:rsidRPr="00670668">
        <w:rPr>
          <w:bCs/>
          <w:iCs/>
          <w:color w:val="000000"/>
          <w:lang/>
        </w:rPr>
        <w:t xml:space="preserve">w celu prowadzenia postępowania o udzielenie zamówienia publicznego </w:t>
      </w:r>
      <w:r w:rsidR="00E9701A">
        <w:rPr>
          <w:bCs/>
          <w:iCs/>
          <w:color w:val="000000"/>
          <w:lang/>
        </w:rPr>
        <w:t>:</w:t>
      </w:r>
      <w:r w:rsidRPr="00670668">
        <w:rPr>
          <w:bCs/>
          <w:iCs/>
          <w:color w:val="000000"/>
          <w:lang/>
        </w:rPr>
        <w:t xml:space="preserve"> </w:t>
      </w:r>
      <w:r w:rsidR="00E9701A" w:rsidRPr="00E9701A">
        <w:rPr>
          <w:rFonts w:eastAsia="Calibri"/>
          <w:b/>
          <w:bCs/>
          <w:iCs/>
          <w:color w:val="000000"/>
          <w:lang w:eastAsia="en-US"/>
        </w:rPr>
        <w:t>Dostawa i montaż urządzeń klimatyzacji w ramach zadania pn.”</w:t>
      </w:r>
      <w:r w:rsidR="0048726A" w:rsidRPr="0048726A">
        <w:rPr>
          <w:rFonts w:eastAsia="Calibri"/>
          <w:b/>
          <w:bCs/>
          <w:iCs/>
          <w:color w:val="000000"/>
          <w:lang w:eastAsia="en-US"/>
        </w:rPr>
        <w:t>Adaptacja pomieszczeń hali na potrzeby magazynu Publicznej Biblioteki Pedagogicznej w Kaliszu</w:t>
      </w:r>
      <w:r w:rsidR="00E9701A">
        <w:rPr>
          <w:rFonts w:eastAsia="Calibri"/>
          <w:b/>
          <w:bCs/>
          <w:iCs/>
          <w:color w:val="000000"/>
          <w:lang w:eastAsia="en-US"/>
        </w:rPr>
        <w:t>”</w:t>
      </w:r>
      <w:r w:rsidR="0048726A" w:rsidRPr="0048726A">
        <w:rPr>
          <w:rFonts w:eastAsia="Calibri"/>
          <w:b/>
          <w:bCs/>
          <w:iCs/>
          <w:color w:val="000000"/>
          <w:lang w:eastAsia="en-US"/>
        </w:rPr>
        <w:t>;</w:t>
      </w:r>
      <w:r w:rsidR="002532C1">
        <w:rPr>
          <w:rFonts w:eastAsia="Calibri"/>
          <w:b/>
          <w:bCs/>
          <w:iCs/>
          <w:color w:val="000000"/>
          <w:lang w:eastAsia="en-US"/>
        </w:rPr>
        <w:t xml:space="preserve"> </w:t>
      </w:r>
      <w:r w:rsidR="0048726A" w:rsidRPr="002532C1">
        <w:rPr>
          <w:rFonts w:eastAsia="Calibri"/>
          <w:b/>
          <w:bCs/>
          <w:iCs/>
          <w:color w:val="000000"/>
          <w:lang w:eastAsia="en-US"/>
        </w:rPr>
        <w:t xml:space="preserve"> </w:t>
      </w:r>
      <w:r w:rsidR="00E9701A">
        <w:rPr>
          <w:rFonts w:eastAsia="Calibri"/>
          <w:b/>
          <w:bCs/>
          <w:iCs/>
          <w:color w:val="000000"/>
          <w:lang w:eastAsia="en-US"/>
        </w:rPr>
        <w:t>-</w:t>
      </w:r>
      <w:r w:rsidRPr="002532C1">
        <w:rPr>
          <w:rFonts w:eastAsia="Calibri"/>
          <w:bCs/>
          <w:iCs/>
          <w:color w:val="000000"/>
          <w:lang w:eastAsia="en-US"/>
        </w:rPr>
        <w:t xml:space="preserve">znak sprawy: </w:t>
      </w:r>
      <w:r w:rsidR="0048726A" w:rsidRPr="002532C1">
        <w:rPr>
          <w:rFonts w:eastAsia="Calibri"/>
          <w:b/>
          <w:bCs/>
          <w:iCs/>
          <w:color w:val="000000"/>
          <w:lang w:eastAsia="en-US"/>
        </w:rPr>
        <w:t>PBP.KP.270.2.2020</w:t>
      </w:r>
      <w:r w:rsidRPr="002532C1">
        <w:rPr>
          <w:rFonts w:eastAsia="Calibri"/>
          <w:bCs/>
          <w:iCs/>
          <w:color w:val="000000"/>
          <w:lang w:eastAsia="en-US"/>
        </w:rPr>
        <w:t>,</w:t>
      </w:r>
      <w:r w:rsidRPr="002532C1">
        <w:rPr>
          <w:rFonts w:eastAsia="Calibri"/>
          <w:b/>
          <w:bCs/>
          <w:iCs/>
          <w:color w:val="000000"/>
          <w:lang w:eastAsia="en-US"/>
        </w:rPr>
        <w:t xml:space="preserve"> </w:t>
      </w:r>
      <w:r w:rsidRPr="002532C1">
        <w:rPr>
          <w:rFonts w:eastAsia="Calibri"/>
          <w:bCs/>
          <w:iCs/>
          <w:color w:val="000000"/>
          <w:lang w:eastAsia="en-US"/>
        </w:rPr>
        <w:t xml:space="preserve">prowadzonego w trybie </w:t>
      </w:r>
      <w:r w:rsidR="0048726A" w:rsidRPr="002532C1">
        <w:rPr>
          <w:rFonts w:eastAsia="Calibri"/>
          <w:bCs/>
          <w:iCs/>
          <w:color w:val="000000"/>
          <w:lang w:eastAsia="en-US"/>
        </w:rPr>
        <w:t>przetarg nieograniczony</w:t>
      </w:r>
      <w:r w:rsidRPr="002532C1">
        <w:rPr>
          <w:rFonts w:eastAsia="Calibri"/>
          <w:bCs/>
          <w:iCs/>
          <w:color w:val="000000"/>
          <w:lang w:eastAsia="en-US"/>
        </w:rPr>
        <w:t>,</w:t>
      </w:r>
      <w:r w:rsidRPr="002532C1">
        <w:rPr>
          <w:bCs/>
          <w:iCs/>
          <w:color w:val="000000"/>
          <w:lang/>
        </w:rPr>
        <w:t xml:space="preserve"> </w:t>
      </w:r>
      <w:r w:rsidRPr="002532C1">
        <w:rPr>
          <w:bCs/>
          <w:iCs/>
          <w:color w:val="000000"/>
          <w:lang/>
        </w:rPr>
        <w:t>przetwarzane będą</w:t>
      </w:r>
      <w:r w:rsidRPr="002532C1">
        <w:rPr>
          <w:bCs/>
          <w:iCs/>
          <w:color w:val="000000"/>
          <w:lang/>
        </w:rPr>
        <w:t xml:space="preserve"> dane osobowe</w:t>
      </w:r>
      <w:r w:rsidRPr="002532C1">
        <w:rPr>
          <w:bCs/>
          <w:iCs/>
          <w:color w:val="000000"/>
          <w:lang/>
        </w:rPr>
        <w:t xml:space="preserve"> na podstawie art. 6 ust. 1 lit. c</w:t>
      </w:r>
      <w:r w:rsidRPr="002532C1">
        <w:rPr>
          <w:bCs/>
          <w:i/>
          <w:iCs/>
          <w:color w:val="000000"/>
          <w:lang/>
        </w:rPr>
        <w:t xml:space="preserve"> </w:t>
      </w:r>
      <w:r w:rsidRPr="002532C1">
        <w:rPr>
          <w:bCs/>
          <w:iCs/>
          <w:color w:val="000000"/>
          <w:lang/>
        </w:rPr>
        <w:t>RODO</w:t>
      </w:r>
      <w:r w:rsidRPr="002532C1">
        <w:rPr>
          <w:bCs/>
          <w:iCs/>
          <w:color w:val="000000"/>
          <w:lang/>
        </w:rPr>
        <w:t xml:space="preserve">;  </w:t>
      </w:r>
    </w:p>
    <w:p w:rsidR="002532C1" w:rsidRPr="002532C1" w:rsidRDefault="001F1FE4" w:rsidP="002532C1">
      <w:pPr>
        <w:numPr>
          <w:ilvl w:val="0"/>
          <w:numId w:val="24"/>
        </w:numPr>
        <w:spacing w:after="60" w:line="276" w:lineRule="auto"/>
        <w:ind w:left="1037" w:hanging="357"/>
        <w:jc w:val="both"/>
        <w:outlineLvl w:val="1"/>
        <w:rPr>
          <w:bCs/>
          <w:iCs/>
          <w:color w:val="000000"/>
          <w:lang/>
        </w:rPr>
      </w:pPr>
      <w:r w:rsidRPr="002532C1">
        <w:rPr>
          <w:bCs/>
          <w:iCs/>
          <w:color w:val="000000"/>
          <w:lang/>
        </w:rPr>
        <w:t>administratorem Pani/Pana danych osobowych jest:</w:t>
      </w:r>
      <w:r w:rsidR="002532C1" w:rsidRPr="002532C1">
        <w:rPr>
          <w:bCs/>
          <w:iCs/>
          <w:color w:val="000000"/>
          <w:lang/>
        </w:rPr>
        <w:t xml:space="preserve"> </w:t>
      </w:r>
    </w:p>
    <w:p w:rsidR="00AB4F7D" w:rsidRDefault="002532C1" w:rsidP="002532C1">
      <w:pPr>
        <w:spacing w:after="60" w:line="276" w:lineRule="auto"/>
        <w:ind w:left="1037"/>
        <w:jc w:val="both"/>
        <w:outlineLvl w:val="1"/>
      </w:pPr>
      <w:r w:rsidRPr="002532C1">
        <w:t>Publiczna Biblioteka Pedagogiczna Książnica Pedagogiczna im. A. Parczewskiego w Kaliszu ul. Południowa 62;62-800 Kalisz</w:t>
      </w:r>
      <w:r w:rsidR="00AB4F7D">
        <w:t xml:space="preserve">; </w:t>
      </w:r>
    </w:p>
    <w:p w:rsidR="002532C1" w:rsidRPr="00AB4F7D" w:rsidRDefault="002532C1" w:rsidP="00AB4F7D">
      <w:pPr>
        <w:pStyle w:val="Akapitzlist"/>
        <w:numPr>
          <w:ilvl w:val="0"/>
          <w:numId w:val="24"/>
        </w:numPr>
        <w:spacing w:after="60" w:line="276" w:lineRule="auto"/>
        <w:jc w:val="both"/>
        <w:outlineLvl w:val="1"/>
        <w:rPr>
          <w:rFonts w:ascii="Times New Roman" w:eastAsia="Times New Roman" w:hAnsi="Times New Roman"/>
          <w:bCs/>
          <w:iCs/>
          <w:color w:val="000000"/>
          <w:sz w:val="24"/>
          <w:szCs w:val="24"/>
          <w:lang/>
        </w:rPr>
      </w:pPr>
      <w:r w:rsidRPr="00AB4F7D">
        <w:rPr>
          <w:rFonts w:ascii="Times New Roman" w:eastAsia="Times New Roman" w:hAnsi="Times New Roman"/>
          <w:bCs/>
          <w:iCs/>
          <w:color w:val="000000"/>
          <w:sz w:val="24"/>
          <w:szCs w:val="24"/>
          <w:lang/>
        </w:rPr>
        <w:t>w sprawach związanych z przetwarzaniem danych osobowych należy kontaktować się z</w:t>
      </w:r>
      <w:r w:rsidR="00AB4F7D" w:rsidRPr="00AB4F7D">
        <w:rPr>
          <w:rFonts w:ascii="Times New Roman" w:eastAsia="Times New Roman" w:hAnsi="Times New Roman"/>
          <w:bCs/>
          <w:iCs/>
          <w:color w:val="000000"/>
          <w:sz w:val="24"/>
          <w:szCs w:val="24"/>
          <w:lang/>
        </w:rPr>
        <w:t xml:space="preserve"> </w:t>
      </w:r>
      <w:r w:rsidRPr="00AB4F7D">
        <w:rPr>
          <w:rFonts w:ascii="Times New Roman" w:eastAsia="Times New Roman" w:hAnsi="Times New Roman"/>
          <w:bCs/>
          <w:iCs/>
          <w:color w:val="000000"/>
          <w:sz w:val="24"/>
          <w:szCs w:val="24"/>
          <w:lang/>
        </w:rPr>
        <w:t xml:space="preserve">inspektorem danych osobowych Publicznej Biblioteki Pedagogicznej Książnicy Pedagogicznej im. A. Parczewskiego w Kaliszu adres e-mail </w:t>
      </w:r>
      <w:hyperlink r:id="rId10" w:history="1">
        <w:r w:rsidR="00104AB2" w:rsidRPr="00AB4F7D">
          <w:rPr>
            <w:rFonts w:ascii="Times New Roman" w:eastAsia="Times New Roman" w:hAnsi="Times New Roman"/>
            <w:bCs/>
            <w:iCs/>
            <w:color w:val="000000"/>
            <w:sz w:val="24"/>
            <w:szCs w:val="24"/>
            <w:lang/>
          </w:rPr>
          <w:t>matuszewskimicha-1989@gmail.com</w:t>
        </w:r>
      </w:hyperlink>
      <w:r w:rsidR="00104AB2" w:rsidRPr="00AB4F7D">
        <w:rPr>
          <w:rFonts w:ascii="Times New Roman" w:eastAsia="Times New Roman" w:hAnsi="Times New Roman"/>
          <w:bCs/>
          <w:iCs/>
          <w:color w:val="000000"/>
          <w:sz w:val="24"/>
          <w:szCs w:val="24"/>
          <w:lang/>
        </w:rPr>
        <w:t xml:space="preserve"> </w:t>
      </w:r>
      <w:r w:rsidRPr="00AB4F7D">
        <w:rPr>
          <w:rFonts w:ascii="Times New Roman" w:eastAsia="Times New Roman" w:hAnsi="Times New Roman"/>
          <w:bCs/>
          <w:iCs/>
          <w:color w:val="000000"/>
          <w:sz w:val="24"/>
          <w:szCs w:val="24"/>
          <w:lang/>
        </w:rPr>
        <w:t xml:space="preserve"> telefon: 509</w:t>
      </w:r>
      <w:r w:rsidR="00104AB2" w:rsidRPr="00AB4F7D">
        <w:rPr>
          <w:rFonts w:ascii="Times New Roman" w:eastAsia="Times New Roman" w:hAnsi="Times New Roman"/>
          <w:bCs/>
          <w:iCs/>
          <w:color w:val="000000"/>
          <w:sz w:val="24"/>
          <w:szCs w:val="24"/>
          <w:lang/>
        </w:rPr>
        <w:t xml:space="preserve"> </w:t>
      </w:r>
      <w:r w:rsidRPr="00AB4F7D">
        <w:rPr>
          <w:rFonts w:ascii="Times New Roman" w:eastAsia="Times New Roman" w:hAnsi="Times New Roman"/>
          <w:bCs/>
          <w:iCs/>
          <w:color w:val="000000"/>
          <w:sz w:val="24"/>
          <w:szCs w:val="24"/>
          <w:lang/>
        </w:rPr>
        <w:t>633</w:t>
      </w:r>
      <w:r w:rsidR="00AB4F7D">
        <w:rPr>
          <w:rFonts w:ascii="Times New Roman" w:eastAsia="Times New Roman" w:hAnsi="Times New Roman"/>
          <w:bCs/>
          <w:iCs/>
          <w:color w:val="000000"/>
          <w:sz w:val="24"/>
          <w:szCs w:val="24"/>
          <w:lang/>
        </w:rPr>
        <w:t> </w:t>
      </w:r>
      <w:r w:rsidRPr="00AB4F7D">
        <w:rPr>
          <w:rFonts w:ascii="Times New Roman" w:eastAsia="Times New Roman" w:hAnsi="Times New Roman"/>
          <w:bCs/>
          <w:iCs/>
          <w:color w:val="000000"/>
          <w:sz w:val="24"/>
          <w:szCs w:val="24"/>
          <w:lang/>
        </w:rPr>
        <w:t>085</w:t>
      </w:r>
      <w:r w:rsidR="00AB4F7D">
        <w:rPr>
          <w:rFonts w:ascii="Times New Roman" w:eastAsia="Times New Roman" w:hAnsi="Times New Roman"/>
          <w:bCs/>
          <w:iCs/>
          <w:color w:val="000000"/>
          <w:sz w:val="24"/>
          <w:szCs w:val="24"/>
          <w:lang/>
        </w:rPr>
        <w:t>;</w:t>
      </w:r>
    </w:p>
    <w:p w:rsidR="001F1FE4" w:rsidRPr="00670668" w:rsidRDefault="001F1FE4" w:rsidP="001F1FE4">
      <w:pPr>
        <w:numPr>
          <w:ilvl w:val="0"/>
          <w:numId w:val="24"/>
        </w:numPr>
        <w:spacing w:before="120" w:after="60"/>
        <w:jc w:val="both"/>
        <w:outlineLvl w:val="1"/>
        <w:rPr>
          <w:bCs/>
          <w:iCs/>
          <w:color w:val="000000"/>
          <w:lang/>
        </w:rPr>
      </w:pPr>
      <w:r w:rsidRPr="00670668">
        <w:rPr>
          <w:bCs/>
          <w:iCs/>
          <w:color w:val="000000"/>
          <w:lang/>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rPr>
        <w:t>Pzp</w:t>
      </w:r>
      <w:proofErr w:type="spellEnd"/>
      <w:r w:rsidRPr="00670668">
        <w:rPr>
          <w:bCs/>
          <w:iCs/>
          <w:color w:val="000000"/>
          <w:lang/>
        </w:rPr>
        <w:t>;</w:t>
      </w:r>
    </w:p>
    <w:p w:rsidR="001F1FE4" w:rsidRPr="00670668" w:rsidRDefault="001F1FE4" w:rsidP="001F1FE4">
      <w:pPr>
        <w:numPr>
          <w:ilvl w:val="0"/>
          <w:numId w:val="24"/>
        </w:numPr>
        <w:spacing w:before="120" w:after="60"/>
        <w:jc w:val="both"/>
        <w:outlineLvl w:val="1"/>
        <w:rPr>
          <w:bCs/>
          <w:iCs/>
          <w:color w:val="000000"/>
          <w:lang/>
        </w:rPr>
      </w:pPr>
      <w:r w:rsidRPr="00670668">
        <w:rPr>
          <w:bCs/>
          <w:iCs/>
          <w:color w:val="000000"/>
          <w:lang/>
        </w:rPr>
        <w:t xml:space="preserve">Pani/Pana dane osobowe będą przechowywane, zgodnie z art. 97 ust. 1 ustawy </w:t>
      </w:r>
      <w:proofErr w:type="spellStart"/>
      <w:r w:rsidRPr="00670668">
        <w:rPr>
          <w:bCs/>
          <w:iCs/>
          <w:color w:val="000000"/>
          <w:lang/>
        </w:rPr>
        <w:t>Pzp</w:t>
      </w:r>
      <w:proofErr w:type="spellEnd"/>
      <w:r w:rsidRPr="00670668">
        <w:rPr>
          <w:bCs/>
          <w:iCs/>
          <w:color w:val="000000"/>
          <w:lang/>
        </w:rPr>
        <w:t xml:space="preserve">, przez okres 4 lat od dnia zakończenia postępowania o udzielenie zamówienia, </w:t>
      </w:r>
      <w:r w:rsidRPr="00670668">
        <w:rPr>
          <w:bCs/>
          <w:iCs/>
          <w:color w:val="000000"/>
          <w:lang/>
        </w:rPr>
        <w:t xml:space="preserve">              </w:t>
      </w:r>
      <w:r w:rsidRPr="00670668">
        <w:rPr>
          <w:bCs/>
          <w:iCs/>
          <w:color w:val="000000"/>
          <w:lang/>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rPr>
      </w:pPr>
      <w:r w:rsidRPr="00670668">
        <w:rPr>
          <w:bCs/>
          <w:iCs/>
          <w:color w:val="000000"/>
          <w:lang/>
        </w:rPr>
        <w:t xml:space="preserve">obowiązek podania przez Panią/Pana danych osobowych bezpośrednio Pani/Pana dotyczących jest wymogiem ustawowym określonym w przepisach ustawy </w:t>
      </w:r>
      <w:proofErr w:type="spellStart"/>
      <w:r w:rsidRPr="00670668">
        <w:rPr>
          <w:bCs/>
          <w:iCs/>
          <w:color w:val="000000"/>
          <w:lang/>
        </w:rPr>
        <w:t>Pzp</w:t>
      </w:r>
      <w:proofErr w:type="spellEnd"/>
      <w:r w:rsidRPr="00670668">
        <w:rPr>
          <w:bCs/>
          <w:iCs/>
          <w:color w:val="000000"/>
          <w:lang/>
        </w:rPr>
        <w:t xml:space="preserve">, związanym z udziałem w postępowaniu o udzielenie zamówienia publicznego; konsekwencje niepodania określonych danych wynikają z ustawy </w:t>
      </w:r>
      <w:proofErr w:type="spellStart"/>
      <w:r w:rsidRPr="00670668">
        <w:rPr>
          <w:bCs/>
          <w:iCs/>
          <w:color w:val="000000"/>
          <w:lang/>
        </w:rPr>
        <w:t>Pzp</w:t>
      </w:r>
      <w:proofErr w:type="spellEnd"/>
      <w:r w:rsidRPr="00670668">
        <w:rPr>
          <w:bCs/>
          <w:iCs/>
          <w:color w:val="000000"/>
          <w:lang/>
        </w:rPr>
        <w:t>;</w:t>
      </w:r>
    </w:p>
    <w:p w:rsidR="001F1FE4" w:rsidRPr="00670668" w:rsidRDefault="001F1FE4" w:rsidP="001F1FE4">
      <w:pPr>
        <w:numPr>
          <w:ilvl w:val="0"/>
          <w:numId w:val="24"/>
        </w:numPr>
        <w:spacing w:before="120" w:after="60"/>
        <w:jc w:val="both"/>
        <w:outlineLvl w:val="1"/>
        <w:rPr>
          <w:bCs/>
          <w:iCs/>
          <w:color w:val="000000"/>
          <w:lang/>
        </w:rPr>
      </w:pPr>
      <w:r w:rsidRPr="00670668">
        <w:rPr>
          <w:bCs/>
          <w:iCs/>
          <w:color w:val="000000"/>
          <w:lang/>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rPr>
      </w:pPr>
      <w:r w:rsidRPr="00670668">
        <w:rPr>
          <w:bCs/>
          <w:iCs/>
          <w:color w:val="000000"/>
          <w:lang/>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lastRenderedPageBreak/>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61"/>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48726A" w:rsidRPr="0048726A">
        <w:t>(</w:t>
      </w:r>
      <w:proofErr w:type="spellStart"/>
      <w:r w:rsidR="0048726A" w:rsidRPr="0048726A">
        <w:t>t.j</w:t>
      </w:r>
      <w:proofErr w:type="spellEnd"/>
      <w:r w:rsidR="0048726A" w:rsidRPr="0048726A">
        <w:t>. Dz.U. z 2019 r. poz. 1843)</w:t>
      </w:r>
      <w:r>
        <w:t xml:space="preserve"> oraz przepisy Kodeksu cywilnego.</w:t>
      </w:r>
    </w:p>
    <w:p w:rsidR="008715B2" w:rsidRDefault="008715B2" w:rsidP="00603291">
      <w:pPr>
        <w:spacing w:before="60" w:after="120"/>
        <w:jc w:val="both"/>
        <w:rPr>
          <w:b/>
        </w:rPr>
      </w:pPr>
    </w:p>
    <w:p w:rsidR="008715B2" w:rsidRDefault="008715B2" w:rsidP="00603291">
      <w:pPr>
        <w:spacing w:before="60" w:after="120"/>
        <w:jc w:val="both"/>
        <w:rPr>
          <w:b/>
        </w:rPr>
      </w:pPr>
    </w:p>
    <w:p w:rsidR="008715B2" w:rsidRDefault="008715B2" w:rsidP="00603291">
      <w:pPr>
        <w:spacing w:before="60" w:after="120"/>
        <w:jc w:val="both"/>
        <w:rPr>
          <w:b/>
        </w:rPr>
      </w:pPr>
    </w:p>
    <w:p w:rsidR="008715B2" w:rsidRDefault="008715B2" w:rsidP="00603291">
      <w:pPr>
        <w:spacing w:before="60" w:after="120"/>
        <w:jc w:val="both"/>
        <w:rPr>
          <w:b/>
        </w:rPr>
      </w:pPr>
    </w:p>
    <w:p w:rsidR="008715B2" w:rsidRDefault="008715B2" w:rsidP="00603291">
      <w:pPr>
        <w:spacing w:before="60" w:after="120"/>
        <w:jc w:val="both"/>
        <w:rPr>
          <w:b/>
        </w:rPr>
      </w:pPr>
    </w:p>
    <w:p w:rsidR="00AB4F7D" w:rsidRDefault="00AB4F7D" w:rsidP="00603291">
      <w:pPr>
        <w:spacing w:before="60" w:after="120"/>
        <w:jc w:val="both"/>
        <w:rPr>
          <w:b/>
        </w:rPr>
      </w:pPr>
    </w:p>
    <w:p w:rsidR="00AB4F7D" w:rsidRDefault="00AB4F7D" w:rsidP="00603291">
      <w:pPr>
        <w:spacing w:before="60" w:after="120"/>
        <w:jc w:val="both"/>
        <w:rPr>
          <w:b/>
        </w:rPr>
      </w:pPr>
    </w:p>
    <w:p w:rsidR="00AB4F7D" w:rsidRDefault="00AB4F7D" w:rsidP="00603291">
      <w:pPr>
        <w:spacing w:before="60" w:after="120"/>
        <w:jc w:val="both"/>
        <w:rPr>
          <w:b/>
        </w:rPr>
      </w:pPr>
    </w:p>
    <w:p w:rsidR="00AB4F7D" w:rsidRDefault="00AB4F7D" w:rsidP="00603291">
      <w:pPr>
        <w:spacing w:before="60" w:after="120"/>
        <w:jc w:val="both"/>
        <w:rPr>
          <w:b/>
        </w:rPr>
      </w:pPr>
    </w:p>
    <w:p w:rsidR="00AB4F7D" w:rsidRDefault="00AB4F7D" w:rsidP="00603291">
      <w:pPr>
        <w:spacing w:before="60" w:after="120"/>
        <w:jc w:val="both"/>
        <w:rPr>
          <w:b/>
        </w:rPr>
      </w:pPr>
    </w:p>
    <w:p w:rsidR="00AB4F7D" w:rsidRDefault="00AB4F7D" w:rsidP="00603291">
      <w:pPr>
        <w:spacing w:before="60" w:after="120"/>
        <w:jc w:val="both"/>
        <w:rPr>
          <w:b/>
        </w:rPr>
      </w:pPr>
    </w:p>
    <w:p w:rsidR="00AB4F7D" w:rsidRDefault="00AB4F7D" w:rsidP="00603291">
      <w:pPr>
        <w:spacing w:before="60" w:after="120"/>
        <w:jc w:val="both"/>
        <w:rPr>
          <w:b/>
        </w:rPr>
      </w:pPr>
    </w:p>
    <w:p w:rsidR="00AB4F7D" w:rsidRDefault="00AB4F7D" w:rsidP="00603291">
      <w:pPr>
        <w:spacing w:before="60" w:after="120"/>
        <w:jc w:val="both"/>
        <w:rPr>
          <w:b/>
        </w:rPr>
      </w:pPr>
    </w:p>
    <w:p w:rsidR="00AB4F7D" w:rsidRDefault="00AB4F7D" w:rsidP="00603291">
      <w:pPr>
        <w:spacing w:before="60" w:after="120"/>
        <w:jc w:val="both"/>
        <w:rPr>
          <w:b/>
        </w:rPr>
      </w:pPr>
    </w:p>
    <w:p w:rsidR="00AB4F7D" w:rsidRDefault="00AB4F7D" w:rsidP="00603291">
      <w:pPr>
        <w:spacing w:before="60" w:after="120"/>
        <w:jc w:val="both"/>
        <w:rPr>
          <w:b/>
        </w:rPr>
      </w:pPr>
    </w:p>
    <w:p w:rsidR="00AB4F7D" w:rsidRDefault="00AB4F7D" w:rsidP="00603291">
      <w:pPr>
        <w:spacing w:before="60" w:after="120"/>
        <w:jc w:val="both"/>
        <w:rPr>
          <w:b/>
        </w:rPr>
      </w:pPr>
    </w:p>
    <w:p w:rsidR="008715B2" w:rsidRDefault="008715B2" w:rsidP="00603291">
      <w:pPr>
        <w:spacing w:before="60" w:after="120"/>
        <w:jc w:val="both"/>
        <w:rPr>
          <w:b/>
        </w:rPr>
      </w:pPr>
    </w:p>
    <w:p w:rsidR="008715B2" w:rsidRDefault="008715B2" w:rsidP="00603291">
      <w:pPr>
        <w:spacing w:before="60" w:after="120"/>
        <w:jc w:val="both"/>
        <w:rPr>
          <w:b/>
        </w:rPr>
      </w:pPr>
    </w:p>
    <w:p w:rsidR="008715B2" w:rsidRDefault="008715B2" w:rsidP="00603291">
      <w:pPr>
        <w:spacing w:before="60" w:after="120"/>
        <w:jc w:val="both"/>
        <w:rPr>
          <w:b/>
        </w:rPr>
      </w:pPr>
    </w:p>
    <w:p w:rsidR="00104AB2" w:rsidRDefault="00104AB2" w:rsidP="00603291">
      <w:pPr>
        <w:spacing w:before="60" w:after="120"/>
        <w:jc w:val="both"/>
        <w:rPr>
          <w:b/>
        </w:rPr>
      </w:pPr>
    </w:p>
    <w:p w:rsidR="00104AB2" w:rsidRDefault="00104AB2" w:rsidP="00603291">
      <w:pPr>
        <w:spacing w:before="60" w:after="120"/>
        <w:jc w:val="both"/>
        <w:rPr>
          <w:b/>
        </w:rPr>
      </w:pPr>
    </w:p>
    <w:p w:rsidR="00104AB2" w:rsidRDefault="00104AB2" w:rsidP="00603291">
      <w:pPr>
        <w:spacing w:before="60" w:after="120"/>
        <w:jc w:val="both"/>
        <w:rPr>
          <w:b/>
        </w:rPr>
      </w:pPr>
    </w:p>
    <w:p w:rsidR="008715B2" w:rsidRDefault="008715B2" w:rsidP="00603291">
      <w:pPr>
        <w:spacing w:before="60" w:after="120"/>
        <w:jc w:val="both"/>
        <w:rPr>
          <w:b/>
        </w:rPr>
      </w:pPr>
    </w:p>
    <w:p w:rsidR="008715B2" w:rsidRDefault="008715B2" w:rsidP="00603291">
      <w:pPr>
        <w:spacing w:before="60" w:after="120"/>
        <w:jc w:val="both"/>
        <w:rPr>
          <w:b/>
        </w:rPr>
      </w:pP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505"/>
      </w:tblGrid>
      <w:tr w:rsidR="00603291" w:rsidRPr="006672A6" w:rsidTr="00826950">
        <w:tc>
          <w:tcPr>
            <w:tcW w:w="851" w:type="dxa"/>
          </w:tcPr>
          <w:p w:rsidR="00603291" w:rsidRPr="006672A6" w:rsidRDefault="00603291" w:rsidP="006672A6">
            <w:pPr>
              <w:spacing w:before="60" w:after="120"/>
              <w:jc w:val="both"/>
              <w:rPr>
                <w:b/>
                <w:sz w:val="20"/>
                <w:szCs w:val="20"/>
              </w:rPr>
            </w:pPr>
            <w:r w:rsidRPr="006672A6">
              <w:rPr>
                <w:b/>
                <w:sz w:val="20"/>
                <w:szCs w:val="20"/>
              </w:rPr>
              <w:t>Nr</w:t>
            </w:r>
          </w:p>
        </w:tc>
        <w:tc>
          <w:tcPr>
            <w:tcW w:w="8505"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48726A" w:rsidRPr="006672A6" w:rsidTr="009345BB">
        <w:tc>
          <w:tcPr>
            <w:tcW w:w="851" w:type="dxa"/>
          </w:tcPr>
          <w:p w:rsidR="0048726A" w:rsidRPr="006672A6" w:rsidRDefault="0048726A" w:rsidP="009345BB">
            <w:pPr>
              <w:spacing w:before="60" w:after="120"/>
              <w:jc w:val="both"/>
              <w:rPr>
                <w:b/>
              </w:rPr>
            </w:pPr>
            <w:r w:rsidRPr="0048726A">
              <w:t>1</w:t>
            </w:r>
          </w:p>
        </w:tc>
        <w:tc>
          <w:tcPr>
            <w:tcW w:w="8505" w:type="dxa"/>
          </w:tcPr>
          <w:p w:rsidR="0048726A" w:rsidRPr="006672A6" w:rsidRDefault="0048726A" w:rsidP="009345BB">
            <w:pPr>
              <w:spacing w:before="60" w:after="120"/>
              <w:jc w:val="both"/>
              <w:rPr>
                <w:b/>
              </w:rPr>
            </w:pPr>
            <w:r w:rsidRPr="0048726A">
              <w:t>Oświadczenie wykonawcy o przynależności albo braku przynależności do tej samej grupy kapitałowej.</w:t>
            </w:r>
          </w:p>
        </w:tc>
      </w:tr>
      <w:tr w:rsidR="0048726A" w:rsidRPr="006672A6" w:rsidTr="009345BB">
        <w:tc>
          <w:tcPr>
            <w:tcW w:w="851" w:type="dxa"/>
          </w:tcPr>
          <w:p w:rsidR="0048726A" w:rsidRPr="006672A6" w:rsidRDefault="0048726A" w:rsidP="009345BB">
            <w:pPr>
              <w:spacing w:before="60" w:after="120"/>
              <w:jc w:val="both"/>
              <w:rPr>
                <w:b/>
              </w:rPr>
            </w:pPr>
            <w:r w:rsidRPr="0048726A">
              <w:t>2</w:t>
            </w:r>
          </w:p>
        </w:tc>
        <w:tc>
          <w:tcPr>
            <w:tcW w:w="8505" w:type="dxa"/>
          </w:tcPr>
          <w:p w:rsidR="0048726A" w:rsidRPr="006672A6" w:rsidRDefault="0048726A" w:rsidP="009345BB">
            <w:pPr>
              <w:spacing w:before="60" w:after="120"/>
              <w:jc w:val="both"/>
              <w:rPr>
                <w:b/>
              </w:rPr>
            </w:pPr>
            <w:r w:rsidRPr="0048726A">
              <w:t>Wykaz części zamówienia, której wykonanie wykonawca zamierza powierzyć podwykonawcom - zawarty w formularzu ofertowym</w:t>
            </w:r>
          </w:p>
        </w:tc>
      </w:tr>
      <w:tr w:rsidR="0048726A" w:rsidRPr="006672A6" w:rsidTr="009345BB">
        <w:tc>
          <w:tcPr>
            <w:tcW w:w="851" w:type="dxa"/>
          </w:tcPr>
          <w:p w:rsidR="0048726A" w:rsidRPr="006672A6" w:rsidRDefault="0048726A" w:rsidP="009345BB">
            <w:pPr>
              <w:spacing w:before="60" w:after="120"/>
              <w:jc w:val="both"/>
              <w:rPr>
                <w:b/>
              </w:rPr>
            </w:pPr>
            <w:r w:rsidRPr="0048726A">
              <w:t>3</w:t>
            </w:r>
          </w:p>
        </w:tc>
        <w:tc>
          <w:tcPr>
            <w:tcW w:w="8505" w:type="dxa"/>
          </w:tcPr>
          <w:p w:rsidR="0048726A" w:rsidRPr="006672A6" w:rsidRDefault="0048726A" w:rsidP="009345BB">
            <w:pPr>
              <w:spacing w:before="60" w:after="120"/>
              <w:jc w:val="both"/>
              <w:rPr>
                <w:b/>
              </w:rPr>
            </w:pPr>
            <w:r w:rsidRPr="0048726A">
              <w:t>Oświadczenie o zatrudnianiu osób na podstawie umowy o pracę</w:t>
            </w:r>
          </w:p>
        </w:tc>
      </w:tr>
      <w:tr w:rsidR="0048726A" w:rsidRPr="006672A6" w:rsidTr="009345BB">
        <w:tc>
          <w:tcPr>
            <w:tcW w:w="851" w:type="dxa"/>
          </w:tcPr>
          <w:p w:rsidR="0048726A" w:rsidRPr="006672A6" w:rsidRDefault="0048726A" w:rsidP="009345BB">
            <w:pPr>
              <w:spacing w:before="60" w:after="120"/>
              <w:jc w:val="both"/>
              <w:rPr>
                <w:b/>
              </w:rPr>
            </w:pPr>
            <w:r w:rsidRPr="0048726A">
              <w:t>4</w:t>
            </w:r>
          </w:p>
        </w:tc>
        <w:tc>
          <w:tcPr>
            <w:tcW w:w="8505" w:type="dxa"/>
          </w:tcPr>
          <w:p w:rsidR="0048726A" w:rsidRPr="006672A6" w:rsidRDefault="0048726A" w:rsidP="009345BB">
            <w:pPr>
              <w:spacing w:before="60" w:after="120"/>
              <w:jc w:val="both"/>
              <w:rPr>
                <w:b/>
              </w:rPr>
            </w:pPr>
            <w:r w:rsidRPr="0048726A">
              <w:t>Wzór oferty na roboty budowlane</w:t>
            </w:r>
          </w:p>
        </w:tc>
      </w:tr>
      <w:tr w:rsidR="0048726A" w:rsidRPr="006672A6" w:rsidTr="009345BB">
        <w:tc>
          <w:tcPr>
            <w:tcW w:w="851" w:type="dxa"/>
          </w:tcPr>
          <w:p w:rsidR="0048726A" w:rsidRPr="006672A6" w:rsidRDefault="0048726A" w:rsidP="009345BB">
            <w:pPr>
              <w:spacing w:before="60" w:after="120"/>
              <w:jc w:val="both"/>
              <w:rPr>
                <w:b/>
              </w:rPr>
            </w:pPr>
            <w:r w:rsidRPr="0048726A">
              <w:t>5</w:t>
            </w:r>
          </w:p>
        </w:tc>
        <w:tc>
          <w:tcPr>
            <w:tcW w:w="8505" w:type="dxa"/>
          </w:tcPr>
          <w:p w:rsidR="0048726A" w:rsidRPr="006672A6" w:rsidRDefault="0048726A" w:rsidP="009345BB">
            <w:pPr>
              <w:spacing w:before="60" w:after="120"/>
              <w:jc w:val="both"/>
              <w:rPr>
                <w:b/>
              </w:rPr>
            </w:pPr>
            <w:r w:rsidRPr="0048726A">
              <w:t>Oświadczenie o niepodleganiu wykluczeniu oraz spełnianiu warunków udziału</w:t>
            </w:r>
          </w:p>
        </w:tc>
      </w:tr>
      <w:tr w:rsidR="0048726A" w:rsidRPr="006672A6" w:rsidTr="009345BB">
        <w:tc>
          <w:tcPr>
            <w:tcW w:w="851" w:type="dxa"/>
          </w:tcPr>
          <w:p w:rsidR="0048726A" w:rsidRPr="006672A6" w:rsidRDefault="0048726A" w:rsidP="009345BB">
            <w:pPr>
              <w:spacing w:before="60" w:after="120"/>
              <w:jc w:val="both"/>
              <w:rPr>
                <w:b/>
              </w:rPr>
            </w:pPr>
            <w:r w:rsidRPr="0048726A">
              <w:t>6</w:t>
            </w:r>
          </w:p>
        </w:tc>
        <w:tc>
          <w:tcPr>
            <w:tcW w:w="8505" w:type="dxa"/>
          </w:tcPr>
          <w:p w:rsidR="0048726A" w:rsidRPr="006672A6" w:rsidRDefault="0048726A" w:rsidP="009345BB">
            <w:pPr>
              <w:spacing w:before="60" w:after="120"/>
              <w:jc w:val="both"/>
              <w:rPr>
                <w:b/>
              </w:rPr>
            </w:pPr>
            <w:r w:rsidRPr="0048726A">
              <w:t>Zobowiązanie podmiotów trzecich do oddania do dyspozycji niezbędnych zasobów.</w:t>
            </w:r>
          </w:p>
        </w:tc>
      </w:tr>
      <w:tr w:rsidR="0048726A" w:rsidRPr="006672A6" w:rsidTr="009345BB">
        <w:tc>
          <w:tcPr>
            <w:tcW w:w="851" w:type="dxa"/>
          </w:tcPr>
          <w:p w:rsidR="0048726A" w:rsidRPr="006672A6" w:rsidRDefault="0048726A" w:rsidP="009345BB">
            <w:pPr>
              <w:spacing w:before="60" w:after="120"/>
              <w:jc w:val="both"/>
              <w:rPr>
                <w:b/>
              </w:rPr>
            </w:pPr>
            <w:r w:rsidRPr="0048726A">
              <w:t>7</w:t>
            </w:r>
          </w:p>
        </w:tc>
        <w:tc>
          <w:tcPr>
            <w:tcW w:w="8505" w:type="dxa"/>
          </w:tcPr>
          <w:p w:rsidR="0048726A" w:rsidRPr="006672A6" w:rsidRDefault="0048726A" w:rsidP="009345BB">
            <w:pPr>
              <w:spacing w:before="60" w:after="120"/>
              <w:jc w:val="both"/>
              <w:rPr>
                <w:b/>
              </w:rPr>
            </w:pPr>
            <w:r w:rsidRPr="0048726A">
              <w:t>Wykaz robót budowanych</w:t>
            </w:r>
          </w:p>
        </w:tc>
      </w:tr>
    </w:tbl>
    <w:p w:rsidR="00603291" w:rsidRPr="001F1FE4" w:rsidRDefault="00603291" w:rsidP="00603291">
      <w:pPr>
        <w:spacing w:before="60" w:after="120"/>
        <w:jc w:val="both"/>
        <w:rPr>
          <w:b/>
          <w:sz w:val="12"/>
          <w:szCs w:val="1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505"/>
      </w:tblGrid>
      <w:tr w:rsidR="00603291" w:rsidRPr="006672A6" w:rsidTr="00826950">
        <w:tc>
          <w:tcPr>
            <w:tcW w:w="851"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505"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48726A" w:rsidRPr="006672A6" w:rsidTr="009345BB">
        <w:tc>
          <w:tcPr>
            <w:tcW w:w="851" w:type="dxa"/>
          </w:tcPr>
          <w:p w:rsidR="0048726A" w:rsidRPr="006672A6" w:rsidRDefault="0048726A" w:rsidP="009345BB">
            <w:pPr>
              <w:spacing w:before="60" w:after="120"/>
              <w:jc w:val="both"/>
              <w:rPr>
                <w:b/>
              </w:rPr>
            </w:pPr>
            <w:r w:rsidRPr="0048726A">
              <w:t>1</w:t>
            </w:r>
          </w:p>
        </w:tc>
        <w:tc>
          <w:tcPr>
            <w:tcW w:w="8505" w:type="dxa"/>
          </w:tcPr>
          <w:p w:rsidR="0048726A" w:rsidRPr="006672A6" w:rsidRDefault="0048726A" w:rsidP="009345BB">
            <w:pPr>
              <w:spacing w:before="60" w:after="120"/>
              <w:jc w:val="both"/>
              <w:rPr>
                <w:b/>
              </w:rPr>
            </w:pPr>
            <w:r w:rsidRPr="0048726A">
              <w:t>Książnica Kalisz (inst. klimatyzacji) przedmiar robót.pdf</w:t>
            </w:r>
          </w:p>
        </w:tc>
      </w:tr>
      <w:tr w:rsidR="0048726A" w:rsidRPr="006672A6" w:rsidTr="009345BB">
        <w:tc>
          <w:tcPr>
            <w:tcW w:w="851" w:type="dxa"/>
          </w:tcPr>
          <w:p w:rsidR="0048726A" w:rsidRPr="006672A6" w:rsidRDefault="0048726A" w:rsidP="009345BB">
            <w:pPr>
              <w:spacing w:before="60" w:after="120"/>
              <w:jc w:val="both"/>
              <w:rPr>
                <w:b/>
              </w:rPr>
            </w:pPr>
            <w:r w:rsidRPr="0048726A">
              <w:t>2</w:t>
            </w:r>
          </w:p>
        </w:tc>
        <w:tc>
          <w:tcPr>
            <w:tcW w:w="8505" w:type="dxa"/>
          </w:tcPr>
          <w:p w:rsidR="0048726A" w:rsidRPr="006672A6" w:rsidRDefault="0048726A" w:rsidP="009345BB">
            <w:pPr>
              <w:spacing w:before="60" w:after="120"/>
              <w:jc w:val="both"/>
              <w:rPr>
                <w:b/>
              </w:rPr>
            </w:pPr>
            <w:r w:rsidRPr="0048726A">
              <w:t>Opis przedmiotu zamówienia Opis instalacja klimatyzacji.pdf</w:t>
            </w:r>
          </w:p>
        </w:tc>
      </w:tr>
      <w:tr w:rsidR="0048726A" w:rsidRPr="006672A6" w:rsidTr="009345BB">
        <w:tc>
          <w:tcPr>
            <w:tcW w:w="851" w:type="dxa"/>
          </w:tcPr>
          <w:p w:rsidR="0048726A" w:rsidRPr="006672A6" w:rsidRDefault="0048726A" w:rsidP="009345BB">
            <w:pPr>
              <w:spacing w:before="60" w:after="120"/>
              <w:jc w:val="both"/>
              <w:rPr>
                <w:b/>
              </w:rPr>
            </w:pPr>
            <w:r w:rsidRPr="0048726A">
              <w:t>3</w:t>
            </w:r>
          </w:p>
        </w:tc>
        <w:tc>
          <w:tcPr>
            <w:tcW w:w="8505" w:type="dxa"/>
          </w:tcPr>
          <w:p w:rsidR="0048726A" w:rsidRPr="006672A6" w:rsidRDefault="0048726A" w:rsidP="009345BB">
            <w:pPr>
              <w:spacing w:before="60" w:after="120"/>
              <w:jc w:val="both"/>
              <w:rPr>
                <w:b/>
              </w:rPr>
            </w:pPr>
            <w:r w:rsidRPr="0048726A">
              <w:t>rys.KL1.pdf</w:t>
            </w:r>
          </w:p>
        </w:tc>
      </w:tr>
      <w:tr w:rsidR="0048726A" w:rsidRPr="006672A6" w:rsidTr="009345BB">
        <w:tc>
          <w:tcPr>
            <w:tcW w:w="851" w:type="dxa"/>
          </w:tcPr>
          <w:p w:rsidR="0048726A" w:rsidRPr="006672A6" w:rsidRDefault="0048726A" w:rsidP="009345BB">
            <w:pPr>
              <w:spacing w:before="60" w:after="120"/>
              <w:jc w:val="both"/>
              <w:rPr>
                <w:b/>
              </w:rPr>
            </w:pPr>
            <w:r w:rsidRPr="0048726A">
              <w:t>4</w:t>
            </w:r>
          </w:p>
        </w:tc>
        <w:tc>
          <w:tcPr>
            <w:tcW w:w="8505" w:type="dxa"/>
          </w:tcPr>
          <w:p w:rsidR="0048726A" w:rsidRPr="006672A6" w:rsidRDefault="0048726A" w:rsidP="009345BB">
            <w:pPr>
              <w:spacing w:before="60" w:after="120"/>
              <w:jc w:val="both"/>
              <w:rPr>
                <w:b/>
              </w:rPr>
            </w:pPr>
            <w:r w:rsidRPr="0048726A">
              <w:t>rys.KL2.pdf</w:t>
            </w:r>
          </w:p>
        </w:tc>
      </w:tr>
      <w:tr w:rsidR="0048726A" w:rsidRPr="006672A6" w:rsidTr="009345BB">
        <w:tc>
          <w:tcPr>
            <w:tcW w:w="851" w:type="dxa"/>
          </w:tcPr>
          <w:p w:rsidR="0048726A" w:rsidRPr="006672A6" w:rsidRDefault="0048726A" w:rsidP="009345BB">
            <w:pPr>
              <w:spacing w:before="60" w:after="120"/>
              <w:jc w:val="both"/>
              <w:rPr>
                <w:b/>
              </w:rPr>
            </w:pPr>
            <w:r w:rsidRPr="0048726A">
              <w:t>5</w:t>
            </w:r>
          </w:p>
        </w:tc>
        <w:tc>
          <w:tcPr>
            <w:tcW w:w="8505" w:type="dxa"/>
          </w:tcPr>
          <w:p w:rsidR="0048726A" w:rsidRPr="006672A6" w:rsidRDefault="0048726A" w:rsidP="009345BB">
            <w:pPr>
              <w:spacing w:before="60" w:after="120"/>
              <w:jc w:val="both"/>
              <w:rPr>
                <w:b/>
              </w:rPr>
            </w:pPr>
            <w:r w:rsidRPr="0048726A">
              <w:t>rys.KL3.pdf</w:t>
            </w:r>
          </w:p>
        </w:tc>
      </w:tr>
      <w:tr w:rsidR="0048726A" w:rsidRPr="006672A6" w:rsidTr="009345BB">
        <w:tc>
          <w:tcPr>
            <w:tcW w:w="851" w:type="dxa"/>
          </w:tcPr>
          <w:p w:rsidR="0048726A" w:rsidRPr="006672A6" w:rsidRDefault="0048726A" w:rsidP="009345BB">
            <w:pPr>
              <w:spacing w:before="60" w:after="120"/>
              <w:jc w:val="both"/>
              <w:rPr>
                <w:b/>
              </w:rPr>
            </w:pPr>
            <w:r w:rsidRPr="0048726A">
              <w:t>6</w:t>
            </w:r>
          </w:p>
        </w:tc>
        <w:tc>
          <w:tcPr>
            <w:tcW w:w="8505" w:type="dxa"/>
          </w:tcPr>
          <w:p w:rsidR="0048726A" w:rsidRPr="006672A6" w:rsidRDefault="0048726A" w:rsidP="009345BB">
            <w:pPr>
              <w:spacing w:before="60" w:after="120"/>
              <w:jc w:val="both"/>
              <w:rPr>
                <w:b/>
              </w:rPr>
            </w:pPr>
            <w:r w:rsidRPr="0048726A">
              <w:t>rys.KL4.pdf</w:t>
            </w:r>
          </w:p>
        </w:tc>
      </w:tr>
      <w:tr w:rsidR="0048726A" w:rsidRPr="006672A6" w:rsidTr="009345BB">
        <w:tc>
          <w:tcPr>
            <w:tcW w:w="851" w:type="dxa"/>
          </w:tcPr>
          <w:p w:rsidR="0048726A" w:rsidRPr="006672A6" w:rsidRDefault="0048726A" w:rsidP="009345BB">
            <w:pPr>
              <w:spacing w:before="60" w:after="120"/>
              <w:jc w:val="both"/>
              <w:rPr>
                <w:b/>
              </w:rPr>
            </w:pPr>
            <w:r w:rsidRPr="0048726A">
              <w:t>7</w:t>
            </w:r>
          </w:p>
        </w:tc>
        <w:tc>
          <w:tcPr>
            <w:tcW w:w="8505" w:type="dxa"/>
          </w:tcPr>
          <w:p w:rsidR="0048726A" w:rsidRPr="006672A6" w:rsidRDefault="0048726A" w:rsidP="009345BB">
            <w:pPr>
              <w:spacing w:before="60" w:after="120"/>
              <w:jc w:val="both"/>
              <w:rPr>
                <w:b/>
              </w:rPr>
            </w:pPr>
            <w:r w:rsidRPr="0048726A">
              <w:t>STWIOR.pdf</w:t>
            </w:r>
          </w:p>
        </w:tc>
      </w:tr>
      <w:tr w:rsidR="0048726A" w:rsidRPr="006672A6" w:rsidTr="009345BB">
        <w:tc>
          <w:tcPr>
            <w:tcW w:w="851" w:type="dxa"/>
          </w:tcPr>
          <w:p w:rsidR="0048726A" w:rsidRPr="006672A6" w:rsidRDefault="0048726A" w:rsidP="009345BB">
            <w:pPr>
              <w:spacing w:before="60" w:after="120"/>
              <w:jc w:val="both"/>
              <w:rPr>
                <w:b/>
              </w:rPr>
            </w:pPr>
            <w:r w:rsidRPr="0048726A">
              <w:t>8</w:t>
            </w:r>
          </w:p>
        </w:tc>
        <w:tc>
          <w:tcPr>
            <w:tcW w:w="8505" w:type="dxa"/>
          </w:tcPr>
          <w:p w:rsidR="0048726A" w:rsidRPr="006672A6" w:rsidRDefault="0048726A" w:rsidP="009345BB">
            <w:pPr>
              <w:spacing w:before="60" w:after="120"/>
              <w:jc w:val="both"/>
              <w:rPr>
                <w:b/>
              </w:rPr>
            </w:pPr>
            <w:r w:rsidRPr="0048726A">
              <w:t>wzór umowy</w:t>
            </w:r>
          </w:p>
        </w:tc>
      </w:tr>
    </w:tbl>
    <w:p w:rsidR="00EB7871" w:rsidRPr="003209A8" w:rsidRDefault="00EB7871" w:rsidP="00EE6B68">
      <w:pPr>
        <w:pStyle w:val="Nagwek1"/>
        <w:numPr>
          <w:ilvl w:val="0"/>
          <w:numId w:val="0"/>
        </w:numPr>
      </w:pPr>
    </w:p>
    <w:sectPr w:rsidR="00EB7871" w:rsidRPr="003209A8" w:rsidSect="008409B5">
      <w:headerReference w:type="default" r:id="rId11"/>
      <w:footerReference w:type="default" r:id="rId12"/>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E79" w:rsidRDefault="00BE7E79">
      <w:r>
        <w:separator/>
      </w:r>
    </w:p>
  </w:endnote>
  <w:endnote w:type="continuationSeparator" w:id="0">
    <w:p w:rsidR="00BE7E79" w:rsidRDefault="00BE7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30" w:rsidRDefault="008409B5">
    <w:pPr>
      <w:pStyle w:val="Stopka"/>
      <w:rPr>
        <w:sz w:val="18"/>
        <w:szCs w:val="18"/>
      </w:rPr>
    </w:pPr>
    <w:r>
      <w:rPr>
        <w:noProof/>
        <w:sz w:val="18"/>
        <w:szCs w:val="18"/>
      </w:rPr>
      <w:pict>
        <v:line id="Line 1" o:spid="_x0000_s4097" style="position:absolute;z-index:251657216;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D35830" w:rsidRDefault="00D35830">
    <w:pPr>
      <w:pStyle w:val="Stopka"/>
      <w:tabs>
        <w:tab w:val="clear" w:pos="4536"/>
        <w:tab w:val="right" w:pos="9000"/>
      </w:tabs>
      <w:rPr>
        <w:sz w:val="18"/>
        <w:szCs w:val="18"/>
      </w:rPr>
    </w:pPr>
    <w:r>
      <w:rPr>
        <w:sz w:val="18"/>
        <w:szCs w:val="18"/>
      </w:rPr>
      <w:tab/>
      <w:t xml:space="preserve">Strona: </w:t>
    </w:r>
    <w:r w:rsidR="008409B5">
      <w:rPr>
        <w:rStyle w:val="Numerstrony"/>
        <w:sz w:val="18"/>
        <w:szCs w:val="18"/>
      </w:rPr>
      <w:fldChar w:fldCharType="begin"/>
    </w:r>
    <w:r>
      <w:rPr>
        <w:rStyle w:val="Numerstrony"/>
        <w:sz w:val="18"/>
        <w:szCs w:val="18"/>
      </w:rPr>
      <w:instrText xml:space="preserve"> PAGE </w:instrText>
    </w:r>
    <w:r w:rsidR="008409B5">
      <w:rPr>
        <w:rStyle w:val="Numerstrony"/>
        <w:sz w:val="18"/>
        <w:szCs w:val="18"/>
      </w:rPr>
      <w:fldChar w:fldCharType="separate"/>
    </w:r>
    <w:r w:rsidR="00E9701A">
      <w:rPr>
        <w:rStyle w:val="Numerstrony"/>
        <w:noProof/>
        <w:sz w:val="18"/>
        <w:szCs w:val="18"/>
      </w:rPr>
      <w:t>22</w:t>
    </w:r>
    <w:r w:rsidR="008409B5">
      <w:rPr>
        <w:rStyle w:val="Numerstrony"/>
        <w:sz w:val="18"/>
        <w:szCs w:val="18"/>
      </w:rPr>
      <w:fldChar w:fldCharType="end"/>
    </w:r>
    <w:r>
      <w:rPr>
        <w:rStyle w:val="Numerstrony"/>
        <w:sz w:val="18"/>
        <w:szCs w:val="18"/>
      </w:rPr>
      <w:t>/</w:t>
    </w:r>
    <w:r w:rsidR="008409B5">
      <w:rPr>
        <w:rStyle w:val="Numerstrony"/>
        <w:sz w:val="18"/>
        <w:szCs w:val="18"/>
      </w:rPr>
      <w:fldChar w:fldCharType="begin"/>
    </w:r>
    <w:r>
      <w:rPr>
        <w:rStyle w:val="Numerstrony"/>
        <w:sz w:val="18"/>
        <w:szCs w:val="18"/>
      </w:rPr>
      <w:instrText xml:space="preserve"> NUMPAGES </w:instrText>
    </w:r>
    <w:r w:rsidR="008409B5">
      <w:rPr>
        <w:rStyle w:val="Numerstrony"/>
        <w:sz w:val="18"/>
        <w:szCs w:val="18"/>
      </w:rPr>
      <w:fldChar w:fldCharType="separate"/>
    </w:r>
    <w:r w:rsidR="00E9701A">
      <w:rPr>
        <w:rStyle w:val="Numerstrony"/>
        <w:noProof/>
        <w:sz w:val="18"/>
        <w:szCs w:val="18"/>
      </w:rPr>
      <w:t>23</w:t>
    </w:r>
    <w:r w:rsidR="008409B5">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E79" w:rsidRDefault="00BE7E79">
      <w:r>
        <w:separator/>
      </w:r>
    </w:p>
  </w:footnote>
  <w:footnote w:type="continuationSeparator" w:id="0">
    <w:p w:rsidR="00BE7E79" w:rsidRDefault="00BE7E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30" w:rsidRDefault="00D35830">
    <w:pPr>
      <w:pStyle w:val="Nagwek"/>
      <w:jc w:val="center"/>
      <w:rPr>
        <w:sz w:val="18"/>
        <w:szCs w:val="18"/>
      </w:rPr>
    </w:pPr>
    <w:r>
      <w:rPr>
        <w:sz w:val="18"/>
        <w:szCs w:val="18"/>
      </w:rPr>
      <w:t>Specyfikacja istotnych warunków zamówienia</w:t>
    </w:r>
  </w:p>
  <w:p w:rsidR="0048726A" w:rsidRDefault="0048726A">
    <w:pPr>
      <w:pStyle w:val="Nagwek"/>
      <w:jc w:val="center"/>
      <w:rPr>
        <w:sz w:val="18"/>
        <w:szCs w:val="18"/>
      </w:rPr>
    </w:pPr>
    <w:r>
      <w:rPr>
        <w:sz w:val="18"/>
        <w:szCs w:val="18"/>
      </w:rPr>
      <w:t>Adaptacja pomieszczeń hali na potrzeby magazynu Publicznej Biblioteki Pedagogicznej w Kaliszu;</w:t>
    </w:r>
  </w:p>
  <w:p w:rsidR="00D35830" w:rsidRDefault="0048726A">
    <w:pPr>
      <w:pStyle w:val="Nagwek"/>
      <w:jc w:val="center"/>
      <w:rPr>
        <w:sz w:val="18"/>
        <w:szCs w:val="18"/>
      </w:rPr>
    </w:pPr>
    <w:r>
      <w:rPr>
        <w:sz w:val="18"/>
        <w:szCs w:val="18"/>
      </w:rPr>
      <w:t>dostawa i montaż urządzeń klimatyzacji</w:t>
    </w:r>
  </w:p>
  <w:p w:rsidR="00D35830" w:rsidRDefault="008409B5">
    <w:pPr>
      <w:pStyle w:val="Nagwek"/>
    </w:pPr>
    <w:r>
      <w:rPr>
        <w:noProof/>
      </w:rPr>
      <w:pict>
        <v:line id="Line 2" o:spid="_x0000_s4098" style="position:absolute;z-index:251658240;visibility:visibl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9">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nsid w:val="26956280"/>
    <w:multiLevelType w:val="hybridMultilevel"/>
    <w:tmpl w:val="7BEC6EAC"/>
    <w:lvl w:ilvl="0" w:tplc="FD74DC0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2AE72694"/>
    <w:multiLevelType w:val="hybridMultilevel"/>
    <w:tmpl w:val="A11089E2"/>
    <w:lvl w:ilvl="0" w:tplc="523A038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38BA6E44"/>
    <w:multiLevelType w:val="hybridMultilevel"/>
    <w:tmpl w:val="6D945006"/>
    <w:lvl w:ilvl="0" w:tplc="A0542472">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3DEB2F60"/>
    <w:multiLevelType w:val="hybridMultilevel"/>
    <w:tmpl w:val="9B1ABF76"/>
    <w:lvl w:ilvl="0" w:tplc="E76CA98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7">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5FB1BD6"/>
    <w:multiLevelType w:val="hybridMultilevel"/>
    <w:tmpl w:val="35267636"/>
    <w:lvl w:ilvl="0" w:tplc="754EB04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7A3508D0"/>
    <w:multiLevelType w:val="hybridMultilevel"/>
    <w:tmpl w:val="6A12AAF4"/>
    <w:lvl w:ilvl="0" w:tplc="3BD6D2F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0"/>
  </w:num>
  <w:num w:numId="2">
    <w:abstractNumId w:val="15"/>
  </w:num>
  <w:num w:numId="3">
    <w:abstractNumId w:val="23"/>
  </w:num>
  <w:num w:numId="4">
    <w:abstractNumId w:val="16"/>
  </w:num>
  <w:num w:numId="5">
    <w:abstractNumId w:val="9"/>
  </w:num>
  <w:num w:numId="6">
    <w:abstractNumId w:val="6"/>
  </w:num>
  <w:num w:numId="7">
    <w:abstractNumId w:val="8"/>
  </w:num>
  <w:num w:numId="8">
    <w:abstractNumId w:val="30"/>
  </w:num>
  <w:num w:numId="9">
    <w:abstractNumId w:val="5"/>
  </w:num>
  <w:num w:numId="10">
    <w:abstractNumId w:val="24"/>
  </w:num>
  <w:num w:numId="11">
    <w:abstractNumId w:val="2"/>
  </w:num>
  <w:num w:numId="12">
    <w:abstractNumId w:val="27"/>
  </w:num>
  <w:num w:numId="13">
    <w:abstractNumId w:val="28"/>
  </w:num>
  <w:num w:numId="14">
    <w:abstractNumId w:val="29"/>
  </w:num>
  <w:num w:numId="15">
    <w:abstractNumId w:val="1"/>
  </w:num>
  <w:num w:numId="16">
    <w:abstractNumId w:val="21"/>
  </w:num>
  <w:num w:numId="17">
    <w:abstractNumId w:val="17"/>
  </w:num>
  <w:num w:numId="18">
    <w:abstractNumId w:val="0"/>
  </w:num>
  <w:num w:numId="19">
    <w:abstractNumId w:val="26"/>
  </w:num>
  <w:num w:numId="20">
    <w:abstractNumId w:val="14"/>
  </w:num>
  <w:num w:numId="2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 w:numId="24">
    <w:abstractNumId w:val="22"/>
  </w:num>
  <w:num w:numId="25">
    <w:abstractNumId w:val="20"/>
  </w:num>
  <w:num w:numId="26">
    <w:abstractNumId w:val="13"/>
  </w:num>
  <w:num w:numId="27">
    <w:abstractNumId w:val="31"/>
  </w:num>
  <w:num w:numId="28">
    <w:abstractNumId w:val="3"/>
  </w:num>
  <w:num w:numId="29">
    <w:abstractNumId w:val="33"/>
  </w:num>
  <w:num w:numId="30">
    <w:abstractNumId w:val="7"/>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8"/>
  </w:num>
  <w:num w:numId="34">
    <w:abstractNumId w:val="11"/>
  </w:num>
  <w:num w:numId="35">
    <w:abstractNumId w:val="19"/>
  </w:num>
  <w:num w:numId="36">
    <w:abstractNumId w:val="25"/>
  </w:num>
  <w:num w:numId="37">
    <w:abstractNumId w:val="3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F01"/>
  <w:defaultTabStop w:val="708"/>
  <w:hyphenationZone w:val="425"/>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applyBreakingRules/>
  </w:compat>
  <w:rsids>
    <w:rsidRoot w:val="00586E86"/>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771F0"/>
    <w:rsid w:val="00080783"/>
    <w:rsid w:val="00082134"/>
    <w:rsid w:val="00087B64"/>
    <w:rsid w:val="000A1CDA"/>
    <w:rsid w:val="000A2E0B"/>
    <w:rsid w:val="000A59AF"/>
    <w:rsid w:val="000A7FFD"/>
    <w:rsid w:val="000B08A9"/>
    <w:rsid w:val="000C63A2"/>
    <w:rsid w:val="000C732C"/>
    <w:rsid w:val="000D3BC4"/>
    <w:rsid w:val="000E7443"/>
    <w:rsid w:val="000F01D8"/>
    <w:rsid w:val="000F53AD"/>
    <w:rsid w:val="00104AB2"/>
    <w:rsid w:val="00125A9A"/>
    <w:rsid w:val="00126357"/>
    <w:rsid w:val="00127036"/>
    <w:rsid w:val="00127771"/>
    <w:rsid w:val="00130F77"/>
    <w:rsid w:val="0013434C"/>
    <w:rsid w:val="00141A13"/>
    <w:rsid w:val="00150032"/>
    <w:rsid w:val="001542F3"/>
    <w:rsid w:val="001644FA"/>
    <w:rsid w:val="00180BDE"/>
    <w:rsid w:val="0018407C"/>
    <w:rsid w:val="001869B2"/>
    <w:rsid w:val="00191475"/>
    <w:rsid w:val="00193467"/>
    <w:rsid w:val="00194EF2"/>
    <w:rsid w:val="001B3F5E"/>
    <w:rsid w:val="001B6A19"/>
    <w:rsid w:val="001C30E8"/>
    <w:rsid w:val="001C5986"/>
    <w:rsid w:val="001E4CE2"/>
    <w:rsid w:val="001E66C0"/>
    <w:rsid w:val="001F1894"/>
    <w:rsid w:val="001F1FE4"/>
    <w:rsid w:val="00201D7C"/>
    <w:rsid w:val="002116B1"/>
    <w:rsid w:val="002239C2"/>
    <w:rsid w:val="00223EF2"/>
    <w:rsid w:val="00226999"/>
    <w:rsid w:val="002306BE"/>
    <w:rsid w:val="00232EF6"/>
    <w:rsid w:val="0023697B"/>
    <w:rsid w:val="00243FB4"/>
    <w:rsid w:val="002457DC"/>
    <w:rsid w:val="0024673F"/>
    <w:rsid w:val="002532C1"/>
    <w:rsid w:val="00263EFE"/>
    <w:rsid w:val="00264019"/>
    <w:rsid w:val="0026456A"/>
    <w:rsid w:val="00273370"/>
    <w:rsid w:val="002746F7"/>
    <w:rsid w:val="00276982"/>
    <w:rsid w:val="002962E0"/>
    <w:rsid w:val="002963F2"/>
    <w:rsid w:val="002A2D4A"/>
    <w:rsid w:val="002B22BF"/>
    <w:rsid w:val="002D4E51"/>
    <w:rsid w:val="002E5E36"/>
    <w:rsid w:val="002E666C"/>
    <w:rsid w:val="002E7C8B"/>
    <w:rsid w:val="002F07D4"/>
    <w:rsid w:val="0031141E"/>
    <w:rsid w:val="003134B0"/>
    <w:rsid w:val="003200AE"/>
    <w:rsid w:val="003209A8"/>
    <w:rsid w:val="00322993"/>
    <w:rsid w:val="00325E66"/>
    <w:rsid w:val="00330F50"/>
    <w:rsid w:val="00333636"/>
    <w:rsid w:val="00333EB5"/>
    <w:rsid w:val="00333EF6"/>
    <w:rsid w:val="00334E8F"/>
    <w:rsid w:val="00335C23"/>
    <w:rsid w:val="003440B4"/>
    <w:rsid w:val="0034463B"/>
    <w:rsid w:val="00345066"/>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075CD"/>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8726A"/>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2598"/>
    <w:rsid w:val="0052404F"/>
    <w:rsid w:val="005241B2"/>
    <w:rsid w:val="005258FB"/>
    <w:rsid w:val="00532E78"/>
    <w:rsid w:val="00533640"/>
    <w:rsid w:val="00536FAD"/>
    <w:rsid w:val="0054473A"/>
    <w:rsid w:val="005566F5"/>
    <w:rsid w:val="00562E86"/>
    <w:rsid w:val="005631F3"/>
    <w:rsid w:val="00571EFD"/>
    <w:rsid w:val="005741F3"/>
    <w:rsid w:val="005828F4"/>
    <w:rsid w:val="00586E86"/>
    <w:rsid w:val="005905D6"/>
    <w:rsid w:val="005A468C"/>
    <w:rsid w:val="005B4881"/>
    <w:rsid w:val="005C46D9"/>
    <w:rsid w:val="005D0A27"/>
    <w:rsid w:val="005D2148"/>
    <w:rsid w:val="005E544C"/>
    <w:rsid w:val="005E601C"/>
    <w:rsid w:val="005E73AC"/>
    <w:rsid w:val="005E7FA8"/>
    <w:rsid w:val="005F3107"/>
    <w:rsid w:val="005F3D6B"/>
    <w:rsid w:val="00602D64"/>
    <w:rsid w:val="00602F4E"/>
    <w:rsid w:val="00603291"/>
    <w:rsid w:val="00604682"/>
    <w:rsid w:val="00614581"/>
    <w:rsid w:val="006260AC"/>
    <w:rsid w:val="00627046"/>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5C36"/>
    <w:rsid w:val="00757FE2"/>
    <w:rsid w:val="00760959"/>
    <w:rsid w:val="00770037"/>
    <w:rsid w:val="00774374"/>
    <w:rsid w:val="00774A7C"/>
    <w:rsid w:val="00790FFA"/>
    <w:rsid w:val="007941DD"/>
    <w:rsid w:val="007A004A"/>
    <w:rsid w:val="007A1332"/>
    <w:rsid w:val="007A5710"/>
    <w:rsid w:val="007A7D8E"/>
    <w:rsid w:val="007B4C2A"/>
    <w:rsid w:val="007C00B8"/>
    <w:rsid w:val="007E351D"/>
    <w:rsid w:val="007F35F3"/>
    <w:rsid w:val="007F3A2E"/>
    <w:rsid w:val="008056A9"/>
    <w:rsid w:val="00811E8A"/>
    <w:rsid w:val="00820382"/>
    <w:rsid w:val="0082230A"/>
    <w:rsid w:val="00823C81"/>
    <w:rsid w:val="00826950"/>
    <w:rsid w:val="00833238"/>
    <w:rsid w:val="0084028B"/>
    <w:rsid w:val="008409B5"/>
    <w:rsid w:val="008431B7"/>
    <w:rsid w:val="00844250"/>
    <w:rsid w:val="0084633A"/>
    <w:rsid w:val="00855B32"/>
    <w:rsid w:val="00861B28"/>
    <w:rsid w:val="00862609"/>
    <w:rsid w:val="008634CF"/>
    <w:rsid w:val="008715B2"/>
    <w:rsid w:val="00872FB2"/>
    <w:rsid w:val="00874101"/>
    <w:rsid w:val="00883670"/>
    <w:rsid w:val="0089195D"/>
    <w:rsid w:val="00892EAD"/>
    <w:rsid w:val="00895AC8"/>
    <w:rsid w:val="008A3895"/>
    <w:rsid w:val="008B13A8"/>
    <w:rsid w:val="008B60B4"/>
    <w:rsid w:val="008B7886"/>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80D"/>
    <w:rsid w:val="00A02B83"/>
    <w:rsid w:val="00A13671"/>
    <w:rsid w:val="00A147F1"/>
    <w:rsid w:val="00A2369F"/>
    <w:rsid w:val="00A300F2"/>
    <w:rsid w:val="00A346AF"/>
    <w:rsid w:val="00A34E0E"/>
    <w:rsid w:val="00A40A2C"/>
    <w:rsid w:val="00A43AEE"/>
    <w:rsid w:val="00A46681"/>
    <w:rsid w:val="00A50B70"/>
    <w:rsid w:val="00A54376"/>
    <w:rsid w:val="00A56785"/>
    <w:rsid w:val="00A56852"/>
    <w:rsid w:val="00A666E0"/>
    <w:rsid w:val="00A70B48"/>
    <w:rsid w:val="00A722BA"/>
    <w:rsid w:val="00A85AF6"/>
    <w:rsid w:val="00A86605"/>
    <w:rsid w:val="00A90128"/>
    <w:rsid w:val="00A936A2"/>
    <w:rsid w:val="00A9512C"/>
    <w:rsid w:val="00A966A6"/>
    <w:rsid w:val="00A96E95"/>
    <w:rsid w:val="00AA5FCE"/>
    <w:rsid w:val="00AA661F"/>
    <w:rsid w:val="00AB4119"/>
    <w:rsid w:val="00AB4F7D"/>
    <w:rsid w:val="00AB7036"/>
    <w:rsid w:val="00AC3CE1"/>
    <w:rsid w:val="00AC5423"/>
    <w:rsid w:val="00AD6A2E"/>
    <w:rsid w:val="00AD7F2C"/>
    <w:rsid w:val="00AE4E38"/>
    <w:rsid w:val="00AF1311"/>
    <w:rsid w:val="00AF616D"/>
    <w:rsid w:val="00B05777"/>
    <w:rsid w:val="00B0712C"/>
    <w:rsid w:val="00B11855"/>
    <w:rsid w:val="00B33F5D"/>
    <w:rsid w:val="00B36CE0"/>
    <w:rsid w:val="00B51D96"/>
    <w:rsid w:val="00B805AF"/>
    <w:rsid w:val="00B8343A"/>
    <w:rsid w:val="00B8358F"/>
    <w:rsid w:val="00B83964"/>
    <w:rsid w:val="00B90CFE"/>
    <w:rsid w:val="00B932A5"/>
    <w:rsid w:val="00B97667"/>
    <w:rsid w:val="00BA1AB5"/>
    <w:rsid w:val="00BB295E"/>
    <w:rsid w:val="00BC04D7"/>
    <w:rsid w:val="00BE7E79"/>
    <w:rsid w:val="00BF579F"/>
    <w:rsid w:val="00BF6DEC"/>
    <w:rsid w:val="00C00534"/>
    <w:rsid w:val="00C03499"/>
    <w:rsid w:val="00C06D30"/>
    <w:rsid w:val="00C20DA9"/>
    <w:rsid w:val="00C23A81"/>
    <w:rsid w:val="00C2712C"/>
    <w:rsid w:val="00C36F4E"/>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83A4B"/>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9701A"/>
    <w:rsid w:val="00EA00A8"/>
    <w:rsid w:val="00EA122E"/>
    <w:rsid w:val="00EA4425"/>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8409B5"/>
    <w:pPr>
      <w:keepNext/>
      <w:numPr>
        <w:ilvl w:val="3"/>
        <w:numId w:val="1"/>
      </w:numPr>
      <w:spacing w:before="60" w:after="60"/>
      <w:outlineLvl w:val="3"/>
    </w:pPr>
    <w:rPr>
      <w:bCs/>
    </w:rPr>
  </w:style>
  <w:style w:type="paragraph" w:styleId="Nagwek5">
    <w:name w:val="heading 5"/>
    <w:basedOn w:val="Normalny"/>
    <w:next w:val="Normalny"/>
    <w:qFormat/>
    <w:rsid w:val="008409B5"/>
    <w:pPr>
      <w:numPr>
        <w:ilvl w:val="4"/>
        <w:numId w:val="1"/>
      </w:numPr>
      <w:spacing w:before="240" w:after="60"/>
      <w:outlineLvl w:val="4"/>
    </w:pPr>
    <w:rPr>
      <w:b/>
      <w:bCs/>
      <w:i/>
      <w:iCs/>
      <w:sz w:val="26"/>
      <w:szCs w:val="26"/>
    </w:rPr>
  </w:style>
  <w:style w:type="paragraph" w:styleId="Nagwek6">
    <w:name w:val="heading 6"/>
    <w:basedOn w:val="Normalny"/>
    <w:next w:val="Normalny"/>
    <w:qFormat/>
    <w:rsid w:val="008409B5"/>
    <w:pPr>
      <w:numPr>
        <w:ilvl w:val="5"/>
        <w:numId w:val="1"/>
      </w:numPr>
      <w:spacing w:before="240" w:after="60"/>
      <w:outlineLvl w:val="5"/>
    </w:pPr>
    <w:rPr>
      <w:b/>
      <w:bCs/>
      <w:sz w:val="22"/>
      <w:szCs w:val="22"/>
    </w:rPr>
  </w:style>
  <w:style w:type="paragraph" w:styleId="Nagwek7">
    <w:name w:val="heading 7"/>
    <w:basedOn w:val="Normalny"/>
    <w:next w:val="Normalny"/>
    <w:qFormat/>
    <w:rsid w:val="008409B5"/>
    <w:pPr>
      <w:numPr>
        <w:ilvl w:val="6"/>
        <w:numId w:val="1"/>
      </w:numPr>
      <w:spacing w:before="240" w:after="60"/>
      <w:outlineLvl w:val="6"/>
    </w:pPr>
  </w:style>
  <w:style w:type="paragraph" w:styleId="Nagwek8">
    <w:name w:val="heading 8"/>
    <w:basedOn w:val="Normalny"/>
    <w:next w:val="Normalny"/>
    <w:qFormat/>
    <w:rsid w:val="008409B5"/>
    <w:pPr>
      <w:numPr>
        <w:ilvl w:val="7"/>
        <w:numId w:val="1"/>
      </w:numPr>
      <w:spacing w:before="240" w:after="60"/>
      <w:outlineLvl w:val="7"/>
    </w:pPr>
    <w:rPr>
      <w:i/>
      <w:iCs/>
    </w:rPr>
  </w:style>
  <w:style w:type="paragraph" w:styleId="Nagwek9">
    <w:name w:val="heading 9"/>
    <w:basedOn w:val="Normalny"/>
    <w:next w:val="Normalny"/>
    <w:qFormat/>
    <w:rsid w:val="008409B5"/>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8409B5"/>
    <w:pPr>
      <w:spacing w:before="60" w:after="60"/>
      <w:ind w:left="851" w:hanging="295"/>
      <w:jc w:val="both"/>
    </w:pPr>
    <w:rPr>
      <w:szCs w:val="20"/>
    </w:rPr>
  </w:style>
  <w:style w:type="paragraph" w:customStyle="1" w:styleId="pkt1">
    <w:name w:val="pkt1"/>
    <w:basedOn w:val="pkt"/>
    <w:rsid w:val="008409B5"/>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8409B5"/>
    <w:pPr>
      <w:tabs>
        <w:tab w:val="center" w:pos="4536"/>
        <w:tab w:val="right" w:pos="9072"/>
      </w:tabs>
    </w:pPr>
  </w:style>
  <w:style w:type="paragraph" w:styleId="Stopka">
    <w:name w:val="footer"/>
    <w:basedOn w:val="Normalny"/>
    <w:rsid w:val="008409B5"/>
    <w:pPr>
      <w:tabs>
        <w:tab w:val="center" w:pos="4536"/>
        <w:tab w:val="right" w:pos="9072"/>
      </w:tabs>
    </w:pPr>
  </w:style>
  <w:style w:type="character" w:styleId="Numerstrony">
    <w:name w:val="page number"/>
    <w:basedOn w:val="Domylnaczcionkaakapitu"/>
    <w:rsid w:val="008409B5"/>
  </w:style>
  <w:style w:type="paragraph" w:styleId="Tekstpodstawowy">
    <w:name w:val="Body Text"/>
    <w:basedOn w:val="Normalny"/>
    <w:link w:val="TekstpodstawowyZnak"/>
    <w:rsid w:val="008409B5"/>
    <w:pPr>
      <w:spacing w:after="120"/>
    </w:pPr>
  </w:style>
  <w:style w:type="paragraph" w:styleId="Tekstpodstawowywcity">
    <w:name w:val="Body Text Indent"/>
    <w:basedOn w:val="Normalny"/>
    <w:rsid w:val="008409B5"/>
    <w:pPr>
      <w:spacing w:after="120"/>
      <w:ind w:left="283"/>
    </w:pPr>
  </w:style>
  <w:style w:type="character" w:styleId="Odwoaniedokomentarza">
    <w:name w:val="annotation reference"/>
    <w:semiHidden/>
    <w:rsid w:val="008409B5"/>
    <w:rPr>
      <w:sz w:val="16"/>
      <w:szCs w:val="16"/>
    </w:rPr>
  </w:style>
  <w:style w:type="paragraph" w:customStyle="1" w:styleId="StylNagwek4NiePogrubienieZlewej0cmPierwszywiersz">
    <w:name w:val="Styl Nagłówek 4 + Nie Pogrubienie Z lewej:  0 cm Pierwszy wiersz..."/>
    <w:basedOn w:val="Nagwek4"/>
    <w:rsid w:val="008409B5"/>
    <w:pPr>
      <w:ind w:left="0" w:firstLine="0"/>
    </w:pPr>
    <w:rPr>
      <w:b/>
      <w:bCs w:val="0"/>
      <w:szCs w:val="20"/>
    </w:rPr>
  </w:style>
  <w:style w:type="paragraph" w:styleId="Tekstpodstawowy2">
    <w:name w:val="Body Text 2"/>
    <w:basedOn w:val="Normalny"/>
    <w:rsid w:val="008409B5"/>
    <w:pPr>
      <w:spacing w:after="120" w:line="480" w:lineRule="auto"/>
    </w:pPr>
  </w:style>
  <w:style w:type="paragraph" w:customStyle="1" w:styleId="StylNagwek3Wyjustowany">
    <w:name w:val="Styl Nagłówek 3 + Wyjustowany"/>
    <w:basedOn w:val="Nagwek3"/>
    <w:rsid w:val="008409B5"/>
    <w:rPr>
      <w:bCs w:val="0"/>
      <w:szCs w:val="20"/>
    </w:rPr>
  </w:style>
  <w:style w:type="paragraph" w:styleId="Plandokumentu">
    <w:name w:val="Document Map"/>
    <w:basedOn w:val="Normalny"/>
    <w:semiHidden/>
    <w:rsid w:val="008409B5"/>
    <w:pPr>
      <w:shd w:val="clear" w:color="auto" w:fill="000080"/>
    </w:pPr>
    <w:rPr>
      <w:rFonts w:ascii="Tahoma" w:hAnsi="Tahoma" w:cs="Tahoma"/>
    </w:rPr>
  </w:style>
  <w:style w:type="paragraph" w:styleId="Tekstkomentarza">
    <w:name w:val="annotation text"/>
    <w:basedOn w:val="Normalny"/>
    <w:semiHidden/>
    <w:rsid w:val="008409B5"/>
    <w:rPr>
      <w:sz w:val="20"/>
      <w:szCs w:val="20"/>
    </w:rPr>
  </w:style>
  <w:style w:type="paragraph" w:styleId="Tematkomentarza">
    <w:name w:val="annotation subject"/>
    <w:basedOn w:val="Tekstkomentarza"/>
    <w:next w:val="Tekstkomentarza"/>
    <w:semiHidden/>
    <w:rsid w:val="008409B5"/>
    <w:rPr>
      <w:b/>
      <w:bCs/>
    </w:rPr>
  </w:style>
  <w:style w:type="paragraph" w:styleId="Tekstdymka">
    <w:name w:val="Balloon Text"/>
    <w:basedOn w:val="Normalny"/>
    <w:semiHidden/>
    <w:rsid w:val="008409B5"/>
    <w:rPr>
      <w:rFonts w:ascii="Tahoma" w:hAnsi="Tahoma" w:cs="Tahoma"/>
      <w:sz w:val="16"/>
      <w:szCs w:val="16"/>
    </w:rPr>
  </w:style>
  <w:style w:type="paragraph" w:styleId="Tekstpodstawowy3">
    <w:name w:val="Body Text 3"/>
    <w:basedOn w:val="Normalny"/>
    <w:rsid w:val="008409B5"/>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rPr>
  </w:style>
  <w:style w:type="character" w:customStyle="1" w:styleId="Nagwek2Znak">
    <w:name w:val="Nagłówek 2 Znak"/>
    <w:link w:val="Nagwek2"/>
    <w:rsid w:val="00A43AEE"/>
    <w:rPr>
      <w:bCs/>
      <w:iCs/>
      <w:color w:val="000000"/>
      <w:sz w:val="24"/>
      <w:szCs w:val="24"/>
      <w:lang/>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B805AF"/>
    <w:rPr>
      <w:color w:val="0563C1"/>
      <w:u w:val="single"/>
    </w:rPr>
  </w:style>
  <w:style w:type="character" w:customStyle="1" w:styleId="highlight">
    <w:name w:val="highlight"/>
    <w:rsid w:val="002532C1"/>
  </w:style>
  <w:style w:type="character" w:customStyle="1" w:styleId="TekstpodstawowyZnak">
    <w:name w:val="Tekst podstawowy Znak"/>
    <w:link w:val="Tekstpodstawowy"/>
    <w:rsid w:val="008715B2"/>
    <w:rPr>
      <w:sz w:val="24"/>
      <w:szCs w:val="24"/>
    </w:rPr>
  </w:style>
  <w:style w:type="character" w:customStyle="1" w:styleId="UnresolvedMention">
    <w:name w:val="Unresolved Mention"/>
    <w:basedOn w:val="Domylnaczcionkaakapitu"/>
    <w:uiPriority w:val="99"/>
    <w:semiHidden/>
    <w:unhideWhenUsed/>
    <w:rsid w:val="00602D6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blioteka@kp.kalis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tuszewskimicha-1989@gmail.com" TargetMode="External"/><Relationship Id="rId4" Type="http://schemas.openxmlformats.org/officeDocument/2006/relationships/settings" Target="settings.xml"/><Relationship Id="rId9" Type="http://schemas.openxmlformats.org/officeDocument/2006/relationships/hyperlink" Target="http://www.kp.kalisz.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51229-427A-47BE-BC8B-2E593BCF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TotalTime>
  <Pages>23</Pages>
  <Words>7792</Words>
  <Characters>46754</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54438</CharactersWithSpaces>
  <SharedDoc>false</SharedDoc>
  <HLinks>
    <vt:vector size="24" baseType="variant">
      <vt:variant>
        <vt:i4>327682</vt:i4>
      </vt:variant>
      <vt:variant>
        <vt:i4>279</vt:i4>
      </vt:variant>
      <vt:variant>
        <vt:i4>0</vt:i4>
      </vt:variant>
      <vt:variant>
        <vt:i4>5</vt:i4>
      </vt:variant>
      <vt:variant>
        <vt:lpwstr>https://e-propublico.pl/</vt:lpwstr>
      </vt:variant>
      <vt:variant>
        <vt:lpwstr/>
      </vt:variant>
      <vt:variant>
        <vt:i4>327682</vt:i4>
      </vt:variant>
      <vt:variant>
        <vt:i4>216</vt:i4>
      </vt:variant>
      <vt:variant>
        <vt:i4>0</vt:i4>
      </vt:variant>
      <vt:variant>
        <vt:i4>5</vt:i4>
      </vt:variant>
      <vt:variant>
        <vt:lpwstr>https://e-propublico.pl/</vt:lpwstr>
      </vt:variant>
      <vt:variant>
        <vt:lpwstr/>
      </vt:variant>
      <vt:variant>
        <vt:i4>327682</vt:i4>
      </vt:variant>
      <vt:variant>
        <vt:i4>207</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Przemysław Krawętkowski</dc:creator>
  <cp:lastModifiedBy>VIP</cp:lastModifiedBy>
  <cp:revision>3</cp:revision>
  <cp:lastPrinted>2020-06-16T13:50:00Z</cp:lastPrinted>
  <dcterms:created xsi:type="dcterms:W3CDTF">2020-06-16T13:54:00Z</dcterms:created>
  <dcterms:modified xsi:type="dcterms:W3CDTF">2020-06-16T14:02:00Z</dcterms:modified>
</cp:coreProperties>
</file>

<file path=docProps/custom.xml><?xml version="1.0" encoding="utf-8"?>
<Properties xmlns="http://schemas.openxmlformats.org/officeDocument/2006/custom-properties" xmlns:vt="http://schemas.openxmlformats.org/officeDocument/2006/docPropsVTypes"/>
</file>